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8B" w:rsidRPr="009C0EA3" w:rsidRDefault="008E0A8B" w:rsidP="008E0A8B">
      <w:pPr>
        <w:pStyle w:val="Header"/>
        <w:tabs>
          <w:tab w:val="clear" w:pos="425"/>
          <w:tab w:val="left" w:pos="142"/>
        </w:tabs>
        <w:ind w:left="142" w:right="227"/>
        <w:jc w:val="center"/>
        <w:rPr>
          <w:rFonts w:ascii="Arial" w:hAnsi="Arial" w:cs="Arial"/>
        </w:rPr>
      </w:pPr>
    </w:p>
    <w:p w:rsidR="008E0A8B" w:rsidRPr="009C0EA3" w:rsidRDefault="008E0A8B" w:rsidP="008E0A8B">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pt" o:ole="">
            <v:imagedata r:id="rId5" o:title=""/>
          </v:shape>
          <o:OLEObject Type="Embed" ProgID="PBrush" ShapeID="_x0000_i1025" DrawAspect="Content" ObjectID="_1659169810" r:id="rId6"/>
        </w:object>
      </w:r>
    </w:p>
    <w:p w:rsidR="008E0A8B" w:rsidRPr="009C0EA3" w:rsidRDefault="008E0A8B" w:rsidP="008E0A8B">
      <w:pPr>
        <w:pStyle w:val="Header"/>
        <w:tabs>
          <w:tab w:val="clear" w:pos="425"/>
          <w:tab w:val="left" w:pos="142"/>
        </w:tabs>
        <w:ind w:left="142" w:right="227"/>
        <w:jc w:val="center"/>
        <w:rPr>
          <w:rFonts w:ascii="Arial" w:hAnsi="Arial" w:cs="Arial"/>
        </w:rPr>
      </w:pPr>
    </w:p>
    <w:p w:rsidR="008E0A8B" w:rsidRPr="009C0EA3" w:rsidRDefault="008E0A8B" w:rsidP="008E0A8B">
      <w:pPr>
        <w:pStyle w:val="Header"/>
        <w:tabs>
          <w:tab w:val="clear" w:pos="425"/>
          <w:tab w:val="left" w:pos="142"/>
        </w:tabs>
        <w:ind w:left="142" w:right="227"/>
        <w:jc w:val="center"/>
        <w:rPr>
          <w:rFonts w:ascii="Arial" w:hAnsi="Arial" w:cs="Arial"/>
        </w:rPr>
      </w:pPr>
      <w:r w:rsidRPr="009C0EA3">
        <w:rPr>
          <w:rFonts w:ascii="Arial" w:hAnsi="Arial" w:cs="Arial"/>
          <w:b/>
          <w:noProof/>
          <w:sz w:val="22"/>
          <w:szCs w:val="22"/>
          <w:lang w:eastAsia="en-AU"/>
        </w:rPr>
        <w:drawing>
          <wp:inline distT="0" distB="0" distL="0" distR="0" wp14:anchorId="37F4B367" wp14:editId="419352A8">
            <wp:extent cx="3971925"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3050540"/>
                    </a:xfrm>
                    <a:prstGeom prst="rect">
                      <a:avLst/>
                    </a:prstGeom>
                    <a:noFill/>
                    <a:ln>
                      <a:noFill/>
                    </a:ln>
                  </pic:spPr>
                </pic:pic>
              </a:graphicData>
            </a:graphic>
          </wp:inline>
        </w:drawing>
      </w:r>
    </w:p>
    <w:p w:rsidR="008E0A8B" w:rsidRPr="009C0EA3" w:rsidRDefault="008E0A8B" w:rsidP="008E0A8B">
      <w:pPr>
        <w:pStyle w:val="Header"/>
        <w:tabs>
          <w:tab w:val="clear" w:pos="425"/>
          <w:tab w:val="left" w:pos="142"/>
        </w:tabs>
        <w:ind w:left="142" w:right="227"/>
        <w:jc w:val="center"/>
        <w:rPr>
          <w:rFonts w:ascii="Arial" w:hAnsi="Arial" w:cs="Arial"/>
        </w:rPr>
      </w:pPr>
    </w:p>
    <w:p w:rsidR="008E0A8B" w:rsidRPr="009C0EA3" w:rsidRDefault="008E0A8B" w:rsidP="008E0A8B">
      <w:pPr>
        <w:pStyle w:val="Header"/>
        <w:tabs>
          <w:tab w:val="clear" w:pos="425"/>
          <w:tab w:val="left" w:pos="142"/>
        </w:tabs>
        <w:ind w:right="227"/>
        <w:rPr>
          <w:rFonts w:ascii="Arial" w:hAnsi="Arial" w:cs="Arial"/>
        </w:rPr>
      </w:pPr>
    </w:p>
    <w:p w:rsidR="008E0A8B" w:rsidRPr="009C0EA3" w:rsidRDefault="008E0A8B" w:rsidP="008E0A8B">
      <w:pPr>
        <w:pStyle w:val="Header"/>
        <w:tabs>
          <w:tab w:val="clear" w:pos="425"/>
          <w:tab w:val="left" w:pos="142"/>
        </w:tabs>
        <w:ind w:left="142" w:right="227"/>
        <w:jc w:val="center"/>
        <w:rPr>
          <w:rFonts w:ascii="Arial" w:hAnsi="Arial" w:cs="Arial"/>
        </w:rPr>
      </w:pPr>
    </w:p>
    <w:p w:rsidR="008E0A8B" w:rsidRPr="009C0EA3" w:rsidRDefault="008E0A8B" w:rsidP="008E0A8B">
      <w:pPr>
        <w:tabs>
          <w:tab w:val="clear" w:pos="425"/>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HIGH COURT OF AUSTRALIA</w:t>
      </w:r>
    </w:p>
    <w:p w:rsidR="008E0A8B" w:rsidRPr="009C0EA3" w:rsidRDefault="008E0A8B" w:rsidP="008E0A8B">
      <w:pPr>
        <w:pBdr>
          <w:bottom w:val="single" w:sz="4" w:space="2" w:color="auto"/>
        </w:pBdr>
        <w:tabs>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Canberra</w:t>
      </w:r>
      <w:r w:rsidRPr="009C0EA3">
        <w:rPr>
          <w:rFonts w:ascii="Arial" w:hAnsi="Arial" w:cs="Arial"/>
          <w:b/>
          <w:spacing w:val="40"/>
          <w:sz w:val="32"/>
          <w:szCs w:val="32"/>
        </w:rPr>
        <w:tab/>
      </w:r>
    </w:p>
    <w:p w:rsidR="008E0A8B" w:rsidRPr="009C0EA3" w:rsidRDefault="008E0A8B" w:rsidP="008E0A8B">
      <w:pPr>
        <w:ind w:right="-285"/>
        <w:jc w:val="left"/>
        <w:rPr>
          <w:rFonts w:ascii="Arial" w:hAnsi="Arial" w:cs="Arial"/>
          <w:szCs w:val="24"/>
        </w:rPr>
      </w:pPr>
    </w:p>
    <w:p w:rsidR="008E0A8B" w:rsidRPr="00B010A8" w:rsidRDefault="008E0A8B" w:rsidP="008E0A8B">
      <w:pPr>
        <w:pBdr>
          <w:bottom w:val="single" w:sz="4" w:space="2" w:color="auto"/>
        </w:pBdr>
        <w:tabs>
          <w:tab w:val="left" w:pos="142"/>
        </w:tabs>
        <w:ind w:left="142" w:right="227"/>
        <w:jc w:val="center"/>
        <w:rPr>
          <w:rFonts w:ascii="Arial" w:hAnsi="Arial" w:cs="Arial"/>
          <w:b/>
          <w:spacing w:val="40"/>
          <w:sz w:val="40"/>
          <w:szCs w:val="40"/>
        </w:rPr>
      </w:pPr>
      <w:r w:rsidRPr="00B010A8">
        <w:rPr>
          <w:rFonts w:ascii="Arial" w:hAnsi="Arial" w:cs="Arial"/>
          <w:b/>
          <w:i/>
          <w:sz w:val="40"/>
          <w:szCs w:val="40"/>
        </w:rPr>
        <w:t>Job information pack</w:t>
      </w:r>
    </w:p>
    <w:p w:rsidR="008E0A8B" w:rsidRPr="00B010A8" w:rsidRDefault="008E0A8B" w:rsidP="008E0A8B">
      <w:pPr>
        <w:pBdr>
          <w:bottom w:val="single" w:sz="4" w:space="2" w:color="auto"/>
        </w:pBdr>
        <w:tabs>
          <w:tab w:val="left" w:pos="142"/>
        </w:tabs>
        <w:ind w:left="142" w:right="227" w:hanging="142"/>
        <w:jc w:val="center"/>
        <w:rPr>
          <w:rFonts w:ascii="Arial" w:hAnsi="Arial" w:cs="Arial"/>
          <w:b/>
          <w:i/>
          <w:sz w:val="52"/>
          <w:szCs w:val="52"/>
        </w:rPr>
      </w:pPr>
      <w:r w:rsidRPr="00B010A8">
        <w:rPr>
          <w:rFonts w:ascii="Arial" w:hAnsi="Arial" w:cs="Arial"/>
          <w:b/>
          <w:spacing w:val="40"/>
          <w:sz w:val="52"/>
          <w:szCs w:val="52"/>
        </w:rPr>
        <w:t>Legal Research Officer (LRO)</w:t>
      </w:r>
    </w:p>
    <w:p w:rsidR="008E0A8B" w:rsidRPr="009C0EA3" w:rsidRDefault="008E0A8B" w:rsidP="008E0A8B">
      <w:pPr>
        <w:tabs>
          <w:tab w:val="left" w:pos="7371"/>
          <w:tab w:val="left" w:pos="7938"/>
        </w:tabs>
        <w:ind w:left="-142"/>
        <w:jc w:val="center"/>
        <w:rPr>
          <w:rFonts w:ascii="Arial" w:hAnsi="Arial" w:cs="Arial"/>
          <w:b/>
          <w:sz w:val="36"/>
          <w:szCs w:val="36"/>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b/>
          <w:sz w:val="36"/>
          <w:szCs w:val="36"/>
        </w:rPr>
      </w:pPr>
      <w:r w:rsidRPr="009C0EA3">
        <w:rPr>
          <w:rFonts w:ascii="Arial" w:hAnsi="Arial" w:cs="Arial"/>
          <w:b/>
          <w:sz w:val="36"/>
          <w:szCs w:val="36"/>
        </w:rPr>
        <w:br w:type="page"/>
      </w:r>
    </w:p>
    <w:p w:rsidR="008E0A8B" w:rsidRPr="009C0EA3" w:rsidRDefault="008E0A8B" w:rsidP="008E0A8B">
      <w:pPr>
        <w:tabs>
          <w:tab w:val="left" w:pos="7371"/>
          <w:tab w:val="left" w:pos="7938"/>
        </w:tabs>
        <w:ind w:left="-142"/>
        <w:jc w:val="center"/>
        <w:rPr>
          <w:rFonts w:ascii="Arial" w:hAnsi="Arial" w:cs="Arial"/>
          <w:b/>
          <w:sz w:val="36"/>
          <w:szCs w:val="36"/>
        </w:rPr>
      </w:pPr>
      <w:r w:rsidRPr="009C0EA3">
        <w:rPr>
          <w:rFonts w:ascii="Arial" w:hAnsi="Arial" w:cs="Arial"/>
          <w:b/>
          <w:sz w:val="36"/>
          <w:szCs w:val="36"/>
        </w:rPr>
        <w:lastRenderedPageBreak/>
        <w:t>High Court Employee Level 6</w:t>
      </w:r>
    </w:p>
    <w:p w:rsidR="008E0A8B" w:rsidRPr="009C0EA3" w:rsidRDefault="008E0A8B" w:rsidP="008E0A8B">
      <w:pPr>
        <w:tabs>
          <w:tab w:val="left" w:pos="7371"/>
          <w:tab w:val="left" w:pos="7938"/>
        </w:tabs>
        <w:ind w:left="-142"/>
        <w:jc w:val="center"/>
        <w:rPr>
          <w:rFonts w:ascii="Arial" w:hAnsi="Arial" w:cs="Arial"/>
          <w:b/>
          <w:sz w:val="28"/>
          <w:szCs w:val="28"/>
        </w:rPr>
      </w:pPr>
      <w:r>
        <w:rPr>
          <w:rFonts w:ascii="Arial" w:hAnsi="Arial" w:cs="Arial"/>
          <w:b/>
          <w:sz w:val="28"/>
          <w:szCs w:val="28"/>
        </w:rPr>
        <w:t>S</w:t>
      </w:r>
      <w:r w:rsidRPr="009C0EA3">
        <w:rPr>
          <w:rFonts w:ascii="Arial" w:hAnsi="Arial" w:cs="Arial"/>
          <w:b/>
          <w:sz w:val="28"/>
          <w:szCs w:val="28"/>
        </w:rPr>
        <w:t>alary $</w:t>
      </w:r>
      <w:r>
        <w:rPr>
          <w:rFonts w:ascii="Arial" w:hAnsi="Arial" w:cs="Arial"/>
          <w:b/>
          <w:sz w:val="28"/>
          <w:szCs w:val="28"/>
        </w:rPr>
        <w:t>81,184</w:t>
      </w:r>
      <w:r w:rsidRPr="009C0EA3">
        <w:rPr>
          <w:rFonts w:ascii="Arial" w:hAnsi="Arial" w:cs="Arial"/>
          <w:b/>
          <w:sz w:val="28"/>
          <w:szCs w:val="28"/>
        </w:rPr>
        <w:t xml:space="preserve"> – $</w:t>
      </w:r>
      <w:r>
        <w:rPr>
          <w:rFonts w:ascii="Arial" w:hAnsi="Arial" w:cs="Arial"/>
          <w:b/>
          <w:sz w:val="28"/>
          <w:szCs w:val="28"/>
        </w:rPr>
        <w:t>92,316pa plus Superannuation</w:t>
      </w:r>
    </w:p>
    <w:p w:rsidR="008E0A8B" w:rsidRPr="009C0EA3" w:rsidRDefault="008E0A8B" w:rsidP="008E0A8B">
      <w:pPr>
        <w:tabs>
          <w:tab w:val="left" w:pos="7371"/>
          <w:tab w:val="left" w:pos="7938"/>
        </w:tabs>
        <w:ind w:left="-142"/>
        <w:jc w:val="center"/>
        <w:rPr>
          <w:rFonts w:ascii="Arial" w:hAnsi="Arial" w:cs="Arial"/>
          <w:b/>
          <w:sz w:val="28"/>
          <w:szCs w:val="28"/>
        </w:rPr>
      </w:pPr>
    </w:p>
    <w:p w:rsidR="008E0A8B" w:rsidRPr="009C0EA3" w:rsidRDefault="008E0A8B" w:rsidP="008E0A8B">
      <w:pPr>
        <w:tabs>
          <w:tab w:val="left" w:pos="7371"/>
          <w:tab w:val="left" w:pos="7938"/>
        </w:tabs>
        <w:ind w:left="-142"/>
        <w:jc w:val="center"/>
        <w:rPr>
          <w:rFonts w:ascii="Arial" w:hAnsi="Arial" w:cs="Arial"/>
          <w:b/>
          <w:sz w:val="28"/>
          <w:szCs w:val="28"/>
        </w:rPr>
      </w:pPr>
      <w:r w:rsidRPr="009C0EA3">
        <w:rPr>
          <w:rFonts w:ascii="Arial" w:hAnsi="Arial" w:cs="Arial"/>
          <w:b/>
          <w:sz w:val="28"/>
          <w:szCs w:val="28"/>
        </w:rPr>
        <w:t>Non Ongoing employment initially for 12 months with a possible extension of a further 12 months</w:t>
      </w:r>
    </w:p>
    <w:p w:rsidR="008E0A8B" w:rsidRPr="009C0EA3" w:rsidRDefault="008E0A8B" w:rsidP="008E0A8B">
      <w:pPr>
        <w:tabs>
          <w:tab w:val="left" w:pos="142"/>
        </w:tabs>
        <w:ind w:right="227"/>
        <w:rPr>
          <w:rFonts w:ascii="Arial" w:hAnsi="Arial" w:cs="Arial"/>
          <w:b/>
          <w:i/>
          <w:szCs w:val="24"/>
        </w:rPr>
      </w:pPr>
    </w:p>
    <w:p w:rsidR="008E0A8B" w:rsidRPr="009C0EA3" w:rsidRDefault="008E0A8B" w:rsidP="008E0A8B">
      <w:pPr>
        <w:ind w:right="-285"/>
        <w:jc w:val="left"/>
        <w:rPr>
          <w:rFonts w:ascii="Arial" w:hAnsi="Arial" w:cs="Arial"/>
          <w:szCs w:val="24"/>
        </w:rPr>
      </w:pPr>
      <w:r w:rsidRPr="009C0EA3">
        <w:rPr>
          <w:rFonts w:ascii="Arial" w:hAnsi="Arial" w:cs="Arial"/>
          <w:b/>
          <w:sz w:val="40"/>
          <w:szCs w:val="40"/>
        </w:rPr>
        <w:t>Description</w:t>
      </w:r>
    </w:p>
    <w:p w:rsidR="008E0A8B" w:rsidRPr="009C0EA3" w:rsidRDefault="008E0A8B" w:rsidP="008E0A8B">
      <w:pPr>
        <w:spacing w:after="60"/>
        <w:ind w:right="-285"/>
        <w:jc w:val="left"/>
        <w:rPr>
          <w:rFonts w:ascii="Arial" w:hAnsi="Arial" w:cs="Arial"/>
          <w:szCs w:val="24"/>
        </w:rPr>
      </w:pPr>
    </w:p>
    <w:p w:rsidR="008E0A8B" w:rsidRPr="009C0EA3" w:rsidRDefault="008E0A8B" w:rsidP="008E0A8B">
      <w:pPr>
        <w:pStyle w:val="BodyText"/>
        <w:spacing w:after="60"/>
        <w:rPr>
          <w:rFonts w:ascii="Arial" w:hAnsi="Arial" w:cs="Arial"/>
          <w:sz w:val="22"/>
          <w:szCs w:val="22"/>
        </w:rPr>
      </w:pPr>
      <w:r w:rsidRPr="009C0EA3">
        <w:rPr>
          <w:rFonts w:ascii="Arial" w:hAnsi="Arial" w:cs="Arial"/>
          <w:sz w:val="22"/>
          <w:szCs w:val="22"/>
        </w:rPr>
        <w:t xml:space="preserve">The High Court of Australia is the highest court in the Australian judicial system.   Established by the Constitution, the Court hears and determines constitutional disputes, as well as appeals from federal, state and territory courts in all areas of law.   </w:t>
      </w:r>
    </w:p>
    <w:p w:rsidR="008E0A8B" w:rsidRPr="009C0EA3" w:rsidRDefault="008E0A8B" w:rsidP="008E0A8B">
      <w:pPr>
        <w:rPr>
          <w:rFonts w:ascii="Arial" w:hAnsi="Arial" w:cs="Arial"/>
          <w:sz w:val="22"/>
          <w:szCs w:val="22"/>
        </w:rPr>
      </w:pPr>
    </w:p>
    <w:p w:rsidR="008E0A8B" w:rsidRPr="009C0EA3" w:rsidRDefault="008E0A8B" w:rsidP="008E0A8B">
      <w:pPr>
        <w:rPr>
          <w:rFonts w:ascii="Arial" w:hAnsi="Arial" w:cs="Arial"/>
          <w:sz w:val="22"/>
          <w:szCs w:val="22"/>
        </w:rPr>
      </w:pPr>
      <w:r w:rsidRPr="009C0EA3">
        <w:rPr>
          <w:rFonts w:ascii="Arial" w:hAnsi="Arial" w:cs="Arial"/>
          <w:sz w:val="22"/>
          <w:szCs w:val="22"/>
        </w:rPr>
        <w:t xml:space="preserve">The High Court of Australia is providing an opportunity for a highly qualified law graduate to undertake research and analysis on contemporary legal issues at the direction of the Justices and in association with the Justices’ Associates. </w:t>
      </w:r>
      <w:r>
        <w:rPr>
          <w:rFonts w:ascii="Arial" w:hAnsi="Arial" w:cs="Arial"/>
          <w:sz w:val="22"/>
          <w:szCs w:val="22"/>
        </w:rPr>
        <w:t xml:space="preserve">The LRO is also responsible for certain publications of the Court.  </w:t>
      </w:r>
      <w:r w:rsidRPr="009C0EA3">
        <w:rPr>
          <w:rFonts w:ascii="Arial" w:hAnsi="Arial" w:cs="Arial"/>
          <w:sz w:val="22"/>
          <w:szCs w:val="22"/>
        </w:rPr>
        <w:t>Suitable applicants would be likely to possess a masters or a high honours degree in law and desirably some experience in practice or post-graduate research.</w:t>
      </w:r>
    </w:p>
    <w:p w:rsidR="008E0A8B" w:rsidRDefault="008E0A8B" w:rsidP="008E0A8B">
      <w:pPr>
        <w:rPr>
          <w:rFonts w:ascii="Arial" w:hAnsi="Arial" w:cs="Arial"/>
          <w:sz w:val="22"/>
          <w:szCs w:val="22"/>
        </w:rPr>
      </w:pPr>
    </w:p>
    <w:p w:rsidR="008E0A8B" w:rsidRPr="009C0EA3" w:rsidRDefault="008E0A8B" w:rsidP="008E0A8B">
      <w:pPr>
        <w:rPr>
          <w:rFonts w:ascii="Arial" w:hAnsi="Arial" w:cs="Arial"/>
          <w:sz w:val="22"/>
          <w:szCs w:val="22"/>
        </w:rPr>
      </w:pPr>
      <w:r w:rsidRPr="009C0EA3">
        <w:rPr>
          <w:rFonts w:ascii="Arial" w:hAnsi="Arial" w:cs="Arial"/>
          <w:sz w:val="22"/>
          <w:szCs w:val="22"/>
        </w:rPr>
        <w:t xml:space="preserve">The LRO </w:t>
      </w:r>
      <w:r>
        <w:rPr>
          <w:rFonts w:ascii="Arial" w:hAnsi="Arial" w:cs="Arial"/>
          <w:sz w:val="22"/>
          <w:szCs w:val="22"/>
        </w:rPr>
        <w:t xml:space="preserve">works in the chambers of the Chief Justice in Canberra, is </w:t>
      </w:r>
      <w:r w:rsidRPr="009C0EA3">
        <w:rPr>
          <w:rFonts w:ascii="Arial" w:hAnsi="Arial" w:cs="Arial"/>
          <w:sz w:val="22"/>
          <w:szCs w:val="22"/>
        </w:rPr>
        <w:t xml:space="preserve">attached to the </w:t>
      </w:r>
      <w:r>
        <w:rPr>
          <w:rFonts w:ascii="Arial" w:hAnsi="Arial" w:cs="Arial"/>
          <w:sz w:val="22"/>
          <w:szCs w:val="22"/>
        </w:rPr>
        <w:t xml:space="preserve">Senior Executive </w:t>
      </w:r>
      <w:r w:rsidRPr="009C0EA3">
        <w:rPr>
          <w:rFonts w:ascii="Arial" w:hAnsi="Arial" w:cs="Arial"/>
          <w:sz w:val="22"/>
          <w:szCs w:val="22"/>
        </w:rPr>
        <w:t>Deputy Registrar and works with other professional staff within the Court. The LRO will have access to legal databases and to collections of major law libraries.</w:t>
      </w:r>
    </w:p>
    <w:p w:rsidR="008E0A8B" w:rsidRPr="009C0EA3" w:rsidRDefault="008E0A8B" w:rsidP="008E0A8B">
      <w:pPr>
        <w:rPr>
          <w:rFonts w:ascii="Arial" w:hAnsi="Arial" w:cs="Arial"/>
          <w:sz w:val="22"/>
          <w:szCs w:val="22"/>
        </w:rPr>
      </w:pPr>
    </w:p>
    <w:p w:rsidR="008E0A8B" w:rsidRDefault="008E0A8B" w:rsidP="008E0A8B">
      <w:pPr>
        <w:rPr>
          <w:rFonts w:ascii="Arial" w:hAnsi="Arial" w:cs="Arial"/>
          <w:sz w:val="22"/>
          <w:szCs w:val="22"/>
        </w:rPr>
      </w:pPr>
      <w:r w:rsidRPr="009C0EA3">
        <w:rPr>
          <w:rFonts w:ascii="Arial" w:hAnsi="Arial" w:cs="Arial"/>
          <w:sz w:val="22"/>
          <w:szCs w:val="22"/>
        </w:rPr>
        <w:t xml:space="preserve">The position is intended to furnish an opportunity for further development of research skills appropriate to professional practice or academic appointment. </w:t>
      </w:r>
      <w:proofErr w:type="gramStart"/>
      <w:r w:rsidRPr="009C0EA3">
        <w:rPr>
          <w:rFonts w:ascii="Arial" w:hAnsi="Arial" w:cs="Arial"/>
          <w:sz w:val="22"/>
          <w:szCs w:val="22"/>
        </w:rPr>
        <w:t>Accordingly</w:t>
      </w:r>
      <w:proofErr w:type="gramEnd"/>
      <w:r w:rsidRPr="009C0EA3">
        <w:rPr>
          <w:rFonts w:ascii="Arial" w:hAnsi="Arial" w:cs="Arial"/>
          <w:sz w:val="22"/>
          <w:szCs w:val="22"/>
        </w:rPr>
        <w:t xml:space="preserve"> an engagement is offered for one year with a possible extension. The next position will be available in</w:t>
      </w:r>
      <w:r>
        <w:rPr>
          <w:rFonts w:ascii="Arial" w:hAnsi="Arial" w:cs="Arial"/>
          <w:sz w:val="22"/>
          <w:szCs w:val="22"/>
        </w:rPr>
        <w:t xml:space="preserve"> early December</w:t>
      </w:r>
      <w:r w:rsidRPr="009C0EA3">
        <w:rPr>
          <w:rFonts w:ascii="Arial" w:hAnsi="Arial" w:cs="Arial"/>
          <w:sz w:val="22"/>
          <w:szCs w:val="22"/>
        </w:rPr>
        <w:t xml:space="preserve"> 20</w:t>
      </w:r>
      <w:r>
        <w:rPr>
          <w:rFonts w:ascii="Arial" w:hAnsi="Arial" w:cs="Arial"/>
          <w:sz w:val="22"/>
          <w:szCs w:val="22"/>
        </w:rPr>
        <w:t>20</w:t>
      </w:r>
      <w:r w:rsidRPr="009C0EA3">
        <w:rPr>
          <w:rFonts w:ascii="Arial" w:hAnsi="Arial" w:cs="Arial"/>
          <w:sz w:val="22"/>
          <w:szCs w:val="22"/>
        </w:rPr>
        <w:t xml:space="preserve">. Expressions of interest accompanied by a curriculum vitae and a copy of academic record are required. </w:t>
      </w:r>
    </w:p>
    <w:p w:rsidR="008E0A8B" w:rsidRPr="009C0EA3" w:rsidRDefault="008E0A8B" w:rsidP="008E0A8B">
      <w:pPr>
        <w:rPr>
          <w:rFonts w:ascii="Arial" w:hAnsi="Arial" w:cs="Arial"/>
          <w:b/>
          <w:sz w:val="22"/>
          <w:szCs w:val="22"/>
        </w:rPr>
      </w:pPr>
      <w:r w:rsidRPr="009C0EA3">
        <w:rPr>
          <w:rFonts w:ascii="Arial" w:hAnsi="Arial" w:cs="Arial"/>
          <w:b/>
          <w:sz w:val="22"/>
          <w:szCs w:val="22"/>
        </w:rPr>
        <w:t xml:space="preserve">The closing date is </w:t>
      </w:r>
      <w:r>
        <w:rPr>
          <w:rFonts w:ascii="Arial" w:hAnsi="Arial" w:cs="Arial"/>
          <w:b/>
          <w:sz w:val="22"/>
          <w:szCs w:val="22"/>
        </w:rPr>
        <w:t xml:space="preserve">Monday 12 </w:t>
      </w:r>
      <w:r w:rsidRPr="009C0EA3">
        <w:rPr>
          <w:rFonts w:ascii="Arial" w:hAnsi="Arial" w:cs="Arial"/>
          <w:b/>
          <w:sz w:val="22"/>
          <w:szCs w:val="22"/>
        </w:rPr>
        <w:t>October at 5pm.</w:t>
      </w:r>
    </w:p>
    <w:p w:rsidR="008E0A8B" w:rsidRPr="009C0EA3" w:rsidRDefault="008E0A8B" w:rsidP="008E0A8B">
      <w:pPr>
        <w:rPr>
          <w:rFonts w:ascii="Arial" w:hAnsi="Arial" w:cs="Arial"/>
          <w:sz w:val="22"/>
          <w:szCs w:val="22"/>
        </w:rPr>
      </w:pPr>
    </w:p>
    <w:p w:rsidR="008E0A8B" w:rsidRPr="009C0EA3" w:rsidRDefault="008E0A8B" w:rsidP="008E0A8B">
      <w:pPr>
        <w:rPr>
          <w:rFonts w:ascii="Arial" w:hAnsi="Arial" w:cs="Arial"/>
          <w:sz w:val="22"/>
          <w:szCs w:val="22"/>
        </w:rPr>
      </w:pPr>
      <w:r w:rsidRPr="009C0EA3">
        <w:rPr>
          <w:rFonts w:ascii="Arial" w:hAnsi="Arial" w:cs="Arial"/>
          <w:sz w:val="22"/>
          <w:szCs w:val="22"/>
        </w:rPr>
        <w:t xml:space="preserve">For further information about the position please contact Mr Ben Wickham, on (02) 6270 6893 or email </w:t>
      </w:r>
      <w:hyperlink r:id="rId8"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or write C/- PO Box 6309 Kingston ACT 2604.</w:t>
      </w:r>
    </w:p>
    <w:p w:rsidR="008E0A8B" w:rsidRPr="009C0EA3" w:rsidRDefault="008E0A8B" w:rsidP="008E0A8B">
      <w:pPr>
        <w:rPr>
          <w:rFonts w:ascii="Arial" w:hAnsi="Arial" w:cs="Arial"/>
          <w:sz w:val="22"/>
          <w:szCs w:val="22"/>
        </w:rPr>
      </w:pPr>
      <w:r w:rsidRPr="009C0EA3">
        <w:rPr>
          <w:rFonts w:ascii="Arial" w:hAnsi="Arial" w:cs="Arial"/>
          <w:sz w:val="22"/>
          <w:szCs w:val="22"/>
        </w:rPr>
        <w:t xml:space="preserve">Please forward your Expression of interest to </w:t>
      </w:r>
      <w:hyperlink r:id="rId9"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w:t>
      </w:r>
    </w:p>
    <w:p w:rsidR="008E0A8B" w:rsidRPr="009C0EA3" w:rsidRDefault="008E0A8B" w:rsidP="008E0A8B">
      <w:pPr>
        <w:rPr>
          <w:rFonts w:ascii="Arial" w:hAnsi="Arial" w:cs="Arial"/>
          <w:sz w:val="22"/>
          <w:szCs w:val="22"/>
        </w:rPr>
      </w:pPr>
    </w:p>
    <w:p w:rsidR="008E0A8B" w:rsidRPr="009C0EA3" w:rsidRDefault="008E0A8B" w:rsidP="008E0A8B">
      <w:pPr>
        <w:pStyle w:val="BodyText"/>
        <w:spacing w:after="60"/>
        <w:rPr>
          <w:rFonts w:ascii="Arial" w:hAnsi="Arial" w:cs="Arial"/>
          <w:sz w:val="22"/>
          <w:szCs w:val="22"/>
        </w:rPr>
      </w:pPr>
    </w:p>
    <w:p w:rsidR="008E0A8B" w:rsidRDefault="008E0A8B" w:rsidP="008E0A8B">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lang w:val="en-US" w:eastAsia="en-AU"/>
        </w:rPr>
      </w:pPr>
      <w:r>
        <w:rPr>
          <w:rFonts w:ascii="Arial" w:hAnsi="Arial" w:cs="Arial"/>
          <w:sz w:val="22"/>
          <w:szCs w:val="22"/>
        </w:rPr>
        <w:br w:type="page"/>
      </w:r>
    </w:p>
    <w:p w:rsidR="008E0A8B" w:rsidRPr="009C0EA3" w:rsidRDefault="008E0A8B" w:rsidP="008E0A8B">
      <w:pPr>
        <w:spacing w:line="360" w:lineRule="auto"/>
        <w:ind w:right="-285"/>
        <w:jc w:val="left"/>
        <w:rPr>
          <w:rFonts w:ascii="Arial" w:hAnsi="Arial" w:cs="Arial"/>
          <w:b/>
          <w:szCs w:val="24"/>
        </w:rPr>
      </w:pPr>
    </w:p>
    <w:p w:rsidR="008E0A8B" w:rsidRPr="009C0EA3" w:rsidRDefault="008E0A8B" w:rsidP="008E0A8B">
      <w:pPr>
        <w:spacing w:line="360" w:lineRule="auto"/>
        <w:ind w:right="-285"/>
        <w:jc w:val="left"/>
        <w:rPr>
          <w:rFonts w:ascii="Arial" w:hAnsi="Arial" w:cs="Arial"/>
          <w:szCs w:val="24"/>
        </w:rPr>
      </w:pPr>
      <w:r w:rsidRPr="009C0EA3">
        <w:rPr>
          <w:rFonts w:ascii="Arial" w:hAnsi="Arial" w:cs="Arial"/>
          <w:b/>
          <w:szCs w:val="24"/>
        </w:rPr>
        <w:t>HOW TO APPLY</w:t>
      </w:r>
    </w:p>
    <w:p w:rsidR="008E0A8B" w:rsidRPr="009C0EA3" w:rsidRDefault="008E0A8B" w:rsidP="008E0A8B">
      <w:pPr>
        <w:spacing w:line="360" w:lineRule="auto"/>
        <w:ind w:right="-285"/>
        <w:jc w:val="left"/>
        <w:rPr>
          <w:rFonts w:ascii="Arial" w:hAnsi="Arial" w:cs="Arial"/>
          <w:szCs w:val="24"/>
        </w:rPr>
      </w:pPr>
      <w:r w:rsidRPr="009C0EA3">
        <w:rPr>
          <w:rFonts w:ascii="Arial" w:hAnsi="Arial" w:cs="Arial"/>
          <w:szCs w:val="24"/>
        </w:rPr>
        <w:t xml:space="preserve">For your application to be considered, it </w:t>
      </w:r>
      <w:r w:rsidRPr="009C0EA3">
        <w:rPr>
          <w:rFonts w:ascii="Arial" w:hAnsi="Arial" w:cs="Arial"/>
          <w:b/>
          <w:bCs/>
          <w:szCs w:val="24"/>
        </w:rPr>
        <w:t>must</w:t>
      </w:r>
      <w:r w:rsidRPr="009C0EA3">
        <w:rPr>
          <w:rFonts w:ascii="Arial" w:hAnsi="Arial" w:cs="Arial"/>
          <w:szCs w:val="24"/>
        </w:rPr>
        <w:t xml:space="preserve"> include the following documents:</w:t>
      </w:r>
    </w:p>
    <w:p w:rsidR="008E0A8B" w:rsidRPr="009C0EA3" w:rsidRDefault="008E0A8B" w:rsidP="008E0A8B">
      <w:pPr>
        <w:numPr>
          <w:ilvl w:val="0"/>
          <w:numId w:val="1"/>
        </w:numPr>
        <w:spacing w:line="360" w:lineRule="auto"/>
        <w:ind w:right="-285"/>
        <w:jc w:val="left"/>
        <w:rPr>
          <w:rFonts w:ascii="Arial" w:hAnsi="Arial" w:cs="Arial"/>
          <w:szCs w:val="24"/>
        </w:rPr>
      </w:pPr>
      <w:r w:rsidRPr="009C0EA3">
        <w:rPr>
          <w:rFonts w:ascii="Arial" w:hAnsi="Arial" w:cs="Arial"/>
          <w:szCs w:val="24"/>
        </w:rPr>
        <w:t xml:space="preserve">an application cover sheet </w:t>
      </w:r>
    </w:p>
    <w:p w:rsidR="008E0A8B" w:rsidRPr="009C0EA3" w:rsidRDefault="008E0A8B" w:rsidP="008E0A8B">
      <w:pPr>
        <w:numPr>
          <w:ilvl w:val="0"/>
          <w:numId w:val="1"/>
        </w:numPr>
        <w:spacing w:line="360" w:lineRule="auto"/>
        <w:ind w:right="-285"/>
        <w:jc w:val="left"/>
        <w:rPr>
          <w:rFonts w:ascii="Arial" w:hAnsi="Arial" w:cs="Arial"/>
          <w:szCs w:val="24"/>
        </w:rPr>
      </w:pPr>
      <w:r w:rsidRPr="009C0EA3">
        <w:rPr>
          <w:rFonts w:ascii="Arial" w:hAnsi="Arial" w:cs="Arial"/>
          <w:szCs w:val="24"/>
        </w:rPr>
        <w:t xml:space="preserve">a covering </w:t>
      </w:r>
      <w:proofErr w:type="gramStart"/>
      <w:r w:rsidRPr="009C0EA3">
        <w:rPr>
          <w:rFonts w:ascii="Arial" w:hAnsi="Arial" w:cs="Arial"/>
          <w:szCs w:val="24"/>
        </w:rPr>
        <w:t>letter</w:t>
      </w:r>
      <w:proofErr w:type="gramEnd"/>
    </w:p>
    <w:p w:rsidR="008E0A8B" w:rsidRPr="009C0EA3" w:rsidRDefault="008E0A8B" w:rsidP="008E0A8B">
      <w:pPr>
        <w:numPr>
          <w:ilvl w:val="0"/>
          <w:numId w:val="1"/>
        </w:numPr>
        <w:spacing w:line="360" w:lineRule="auto"/>
        <w:ind w:right="-285"/>
        <w:jc w:val="left"/>
        <w:rPr>
          <w:rFonts w:ascii="Arial" w:hAnsi="Arial" w:cs="Arial"/>
          <w:szCs w:val="24"/>
        </w:rPr>
      </w:pPr>
      <w:r w:rsidRPr="009C0EA3">
        <w:rPr>
          <w:rFonts w:ascii="Arial" w:hAnsi="Arial" w:cs="Arial"/>
          <w:szCs w:val="24"/>
        </w:rPr>
        <w:t>your current resume or curriculum vitae</w:t>
      </w:r>
    </w:p>
    <w:p w:rsidR="008E0A8B" w:rsidRPr="009C0EA3" w:rsidRDefault="008E0A8B" w:rsidP="008E0A8B">
      <w:pPr>
        <w:numPr>
          <w:ilvl w:val="0"/>
          <w:numId w:val="1"/>
        </w:numPr>
        <w:spacing w:line="360" w:lineRule="auto"/>
        <w:ind w:right="-285"/>
        <w:jc w:val="left"/>
        <w:rPr>
          <w:rFonts w:ascii="Arial" w:hAnsi="Arial" w:cs="Arial"/>
          <w:szCs w:val="24"/>
        </w:rPr>
      </w:pPr>
      <w:r>
        <w:rPr>
          <w:rFonts w:ascii="Arial" w:hAnsi="Arial" w:cs="Arial"/>
          <w:szCs w:val="24"/>
        </w:rPr>
        <w:t>a</w:t>
      </w:r>
      <w:r w:rsidRPr="009C0EA3">
        <w:rPr>
          <w:rFonts w:ascii="Arial" w:hAnsi="Arial" w:cs="Arial"/>
          <w:szCs w:val="24"/>
        </w:rPr>
        <w:t xml:space="preserve">cademic </w:t>
      </w:r>
      <w:r>
        <w:rPr>
          <w:rFonts w:ascii="Arial" w:hAnsi="Arial" w:cs="Arial"/>
          <w:szCs w:val="24"/>
        </w:rPr>
        <w:t>transcript</w:t>
      </w:r>
    </w:p>
    <w:p w:rsidR="008E0A8B" w:rsidRPr="009C0EA3" w:rsidRDefault="008E0A8B" w:rsidP="008E0A8B">
      <w:pPr>
        <w:spacing w:line="360" w:lineRule="auto"/>
        <w:ind w:right="-285"/>
        <w:jc w:val="left"/>
        <w:rPr>
          <w:rFonts w:ascii="Arial" w:hAnsi="Arial" w:cs="Arial"/>
          <w:b/>
          <w:szCs w:val="24"/>
        </w:rPr>
      </w:pPr>
      <w:r w:rsidRPr="009C0EA3">
        <w:rPr>
          <w:rFonts w:ascii="Arial" w:hAnsi="Arial" w:cs="Arial"/>
          <w:b/>
          <w:szCs w:val="24"/>
        </w:rPr>
        <w:t xml:space="preserve">Preference is for electronic lodgement of applications by email to </w:t>
      </w:r>
      <w:hyperlink r:id="rId10" w:history="1">
        <w:r w:rsidRPr="007500D8">
          <w:rPr>
            <w:rStyle w:val="Hyperlink"/>
            <w:rFonts w:ascii="Arial" w:hAnsi="Arial" w:cs="Arial"/>
            <w:b/>
            <w:szCs w:val="24"/>
          </w:rPr>
          <w:t>ben.wickham@hcourt.gov.au</w:t>
        </w:r>
      </w:hyperlink>
      <w:r>
        <w:rPr>
          <w:rFonts w:ascii="Arial" w:hAnsi="Arial" w:cs="Arial"/>
          <w:b/>
          <w:szCs w:val="24"/>
        </w:rPr>
        <w:t xml:space="preserve"> or</w:t>
      </w:r>
      <w:r w:rsidRPr="009C0EA3">
        <w:rPr>
          <w:rFonts w:ascii="Arial" w:hAnsi="Arial" w:cs="Arial"/>
          <w:b/>
          <w:szCs w:val="24"/>
        </w:rPr>
        <w:t xml:space="preserve"> </w:t>
      </w:r>
      <w:hyperlink r:id="rId11" w:history="1">
        <w:r w:rsidRPr="009C0EA3">
          <w:rPr>
            <w:rStyle w:val="Hyperlink"/>
            <w:rFonts w:ascii="Arial" w:hAnsi="Arial" w:cs="Arial"/>
            <w:szCs w:val="24"/>
          </w:rPr>
          <w:t>hr.officer@hcourt.gov.au</w:t>
        </w:r>
      </w:hyperlink>
    </w:p>
    <w:p w:rsidR="008E0A8B" w:rsidRPr="009C0EA3" w:rsidRDefault="008E0A8B" w:rsidP="008E0A8B">
      <w:pPr>
        <w:spacing w:line="360" w:lineRule="auto"/>
        <w:ind w:right="-285"/>
        <w:jc w:val="left"/>
        <w:rPr>
          <w:rFonts w:ascii="Arial" w:hAnsi="Arial" w:cs="Arial"/>
          <w:b/>
          <w:szCs w:val="24"/>
        </w:rPr>
      </w:pPr>
      <w:r w:rsidRPr="009C0EA3">
        <w:rPr>
          <w:rFonts w:ascii="Arial" w:hAnsi="Arial" w:cs="Arial"/>
          <w:b/>
          <w:szCs w:val="24"/>
        </w:rPr>
        <w:t>Applications may be lodged by post, marked "In Confidence" to:</w:t>
      </w:r>
    </w:p>
    <w:p w:rsidR="008E0A8B" w:rsidRPr="009C0EA3" w:rsidRDefault="008E0A8B" w:rsidP="008E0A8B">
      <w:pPr>
        <w:spacing w:line="360" w:lineRule="auto"/>
        <w:ind w:left="720" w:right="-285"/>
        <w:jc w:val="left"/>
        <w:rPr>
          <w:rFonts w:ascii="Arial" w:hAnsi="Arial" w:cs="Arial"/>
          <w:szCs w:val="24"/>
        </w:rPr>
      </w:pPr>
      <w:r w:rsidRPr="009C0EA3">
        <w:rPr>
          <w:rFonts w:ascii="Arial" w:hAnsi="Arial" w:cs="Arial"/>
          <w:szCs w:val="24"/>
        </w:rPr>
        <w:t xml:space="preserve">Mr </w:t>
      </w:r>
      <w:r>
        <w:rPr>
          <w:rFonts w:ascii="Arial" w:hAnsi="Arial" w:cs="Arial"/>
          <w:szCs w:val="24"/>
        </w:rPr>
        <w:t>B</w:t>
      </w:r>
      <w:r w:rsidRPr="009C0EA3">
        <w:rPr>
          <w:rFonts w:ascii="Arial" w:hAnsi="Arial" w:cs="Arial"/>
          <w:szCs w:val="24"/>
        </w:rPr>
        <w:t>en Wickham</w:t>
      </w:r>
    </w:p>
    <w:p w:rsidR="008E0A8B" w:rsidRPr="009C0EA3" w:rsidRDefault="008E0A8B" w:rsidP="008E0A8B">
      <w:pPr>
        <w:spacing w:line="360" w:lineRule="auto"/>
        <w:ind w:left="720" w:right="-285"/>
        <w:jc w:val="left"/>
        <w:rPr>
          <w:rFonts w:ascii="Arial" w:hAnsi="Arial" w:cs="Arial"/>
          <w:szCs w:val="24"/>
        </w:rPr>
      </w:pPr>
      <w:r w:rsidRPr="009C0EA3">
        <w:rPr>
          <w:rFonts w:ascii="Arial" w:hAnsi="Arial" w:cs="Arial"/>
          <w:szCs w:val="24"/>
        </w:rPr>
        <w:t>High Court of Australia</w:t>
      </w:r>
    </w:p>
    <w:p w:rsidR="008E0A8B" w:rsidRPr="009C0EA3" w:rsidRDefault="008E0A8B" w:rsidP="008E0A8B">
      <w:pPr>
        <w:spacing w:line="360" w:lineRule="auto"/>
        <w:ind w:left="720" w:right="-285"/>
        <w:jc w:val="left"/>
        <w:rPr>
          <w:rFonts w:ascii="Arial" w:hAnsi="Arial" w:cs="Arial"/>
          <w:szCs w:val="24"/>
        </w:rPr>
      </w:pPr>
      <w:r w:rsidRPr="009C0EA3">
        <w:rPr>
          <w:rFonts w:ascii="Arial" w:hAnsi="Arial" w:cs="Arial"/>
          <w:szCs w:val="24"/>
        </w:rPr>
        <w:t>PO Box 6309</w:t>
      </w:r>
    </w:p>
    <w:p w:rsidR="008E0A8B" w:rsidRDefault="008E0A8B" w:rsidP="008E0A8B">
      <w:pPr>
        <w:spacing w:line="360" w:lineRule="auto"/>
        <w:ind w:left="720" w:right="-285"/>
        <w:jc w:val="left"/>
        <w:rPr>
          <w:rFonts w:ascii="Arial" w:hAnsi="Arial" w:cs="Arial"/>
          <w:szCs w:val="24"/>
        </w:rPr>
      </w:pPr>
      <w:r w:rsidRPr="009C0EA3">
        <w:rPr>
          <w:rFonts w:ascii="Arial" w:hAnsi="Arial" w:cs="Arial"/>
          <w:szCs w:val="24"/>
        </w:rPr>
        <w:t>KINGSTON  ACT  2604</w:t>
      </w:r>
    </w:p>
    <w:p w:rsidR="008E0A8B" w:rsidRDefault="008E0A8B" w:rsidP="008E0A8B">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i/>
          <w:szCs w:val="24"/>
        </w:rPr>
      </w:pPr>
      <w:r>
        <w:rPr>
          <w:rFonts w:ascii="Arial" w:hAnsi="Arial" w:cs="Arial"/>
          <w:i/>
          <w:szCs w:val="24"/>
        </w:rPr>
        <w:br w:type="page"/>
      </w:r>
    </w:p>
    <w:p w:rsidR="008E0A8B" w:rsidRPr="009C0EA3" w:rsidRDefault="008E0A8B" w:rsidP="008E0A8B">
      <w:pPr>
        <w:spacing w:line="360" w:lineRule="auto"/>
        <w:ind w:right="-284"/>
        <w:jc w:val="center"/>
        <w:rPr>
          <w:rFonts w:ascii="Arial" w:hAnsi="Arial" w:cs="Arial"/>
          <w:i/>
          <w:szCs w:val="24"/>
        </w:rPr>
      </w:pPr>
    </w:p>
    <w:p w:rsidR="008E0A8B" w:rsidRPr="009C0EA3" w:rsidRDefault="008E0A8B" w:rsidP="008E0A8B">
      <w:pPr>
        <w:spacing w:line="360" w:lineRule="auto"/>
        <w:ind w:right="-284"/>
        <w:rPr>
          <w:rFonts w:ascii="Arial" w:hAnsi="Arial" w:cs="Arial"/>
          <w:i/>
          <w:szCs w:val="24"/>
        </w:rPr>
      </w:pPr>
    </w:p>
    <w:p w:rsidR="008E0A8B" w:rsidRPr="009C0EA3" w:rsidRDefault="008E0A8B" w:rsidP="008E0A8B">
      <w:pPr>
        <w:pBdr>
          <w:top w:val="single" w:sz="4" w:space="6" w:color="auto"/>
          <w:bottom w:val="single" w:sz="4" w:space="1" w:color="auto"/>
        </w:pBdr>
        <w:autoSpaceDE w:val="0"/>
        <w:autoSpaceDN w:val="0"/>
        <w:adjustRightInd w:val="0"/>
        <w:jc w:val="left"/>
        <w:rPr>
          <w:rFonts w:ascii="Arial" w:hAnsi="Arial" w:cs="Arial"/>
          <w:b/>
          <w:szCs w:val="24"/>
        </w:rPr>
      </w:pPr>
      <w:r w:rsidRPr="009C0EA3">
        <w:rPr>
          <w:rFonts w:ascii="Arial" w:hAnsi="Arial" w:cs="Arial"/>
          <w:b/>
          <w:szCs w:val="24"/>
        </w:rPr>
        <w:t>About the High Court of Australia</w:t>
      </w:r>
    </w:p>
    <w:p w:rsidR="008E0A8B" w:rsidRPr="009C0EA3" w:rsidRDefault="008E0A8B" w:rsidP="008E0A8B">
      <w:pPr>
        <w:ind w:right="-57"/>
        <w:jc w:val="left"/>
        <w:rPr>
          <w:rFonts w:ascii="Arial" w:hAnsi="Arial" w:cs="Arial"/>
          <w:b/>
          <w:sz w:val="22"/>
          <w:szCs w:val="22"/>
        </w:rPr>
      </w:pPr>
    </w:p>
    <w:p w:rsidR="008E0A8B" w:rsidRPr="009C0EA3" w:rsidRDefault="008E0A8B" w:rsidP="008E0A8B">
      <w:pPr>
        <w:pStyle w:val="BodyText"/>
        <w:spacing w:after="0"/>
        <w:rPr>
          <w:rFonts w:ascii="Arial" w:hAnsi="Arial" w:cs="Arial"/>
          <w:sz w:val="24"/>
          <w:szCs w:val="24"/>
        </w:rPr>
      </w:pPr>
      <w:r w:rsidRPr="009C0EA3">
        <w:rPr>
          <w:rFonts w:ascii="Arial" w:hAnsi="Arial" w:cs="Arial"/>
          <w:sz w:val="24"/>
          <w:szCs w:val="24"/>
        </w:rPr>
        <w:t xml:space="preserve">The High Court of Australia is the highest court in the Australian judicial system. The High Court was established in 1901 by section 71 of the Australian Constitution and, to the extent that legislative provision was necessary, was given the power to administer its own affairs by the </w:t>
      </w:r>
      <w:r w:rsidRPr="00004F9F">
        <w:rPr>
          <w:rFonts w:ascii="Arial" w:hAnsi="Arial" w:cs="Arial"/>
          <w:i/>
          <w:sz w:val="24"/>
          <w:szCs w:val="24"/>
        </w:rPr>
        <w:t>High Court of Australia Act</w:t>
      </w:r>
      <w:r w:rsidRPr="009C0EA3">
        <w:rPr>
          <w:rFonts w:ascii="Arial" w:hAnsi="Arial" w:cs="Arial"/>
          <w:sz w:val="24"/>
          <w:szCs w:val="24"/>
        </w:rPr>
        <w:t xml:space="preserve"> </w:t>
      </w:r>
      <w:r w:rsidRPr="00004F9F">
        <w:rPr>
          <w:rFonts w:ascii="Arial" w:hAnsi="Arial" w:cs="Arial"/>
          <w:i/>
          <w:sz w:val="24"/>
          <w:szCs w:val="24"/>
        </w:rPr>
        <w:t>1979</w:t>
      </w:r>
      <w:r w:rsidRPr="009C0EA3">
        <w:rPr>
          <w:rFonts w:ascii="Arial" w:hAnsi="Arial" w:cs="Arial"/>
          <w:sz w:val="24"/>
          <w:szCs w:val="24"/>
        </w:rPr>
        <w:t xml:space="preserve"> which was proclaimed on 26 April 1980.</w:t>
      </w:r>
    </w:p>
    <w:p w:rsidR="008E0A8B" w:rsidRPr="009C0EA3" w:rsidRDefault="008E0A8B" w:rsidP="008E0A8B">
      <w:pPr>
        <w:pStyle w:val="BodyText"/>
        <w:spacing w:after="0"/>
        <w:rPr>
          <w:rFonts w:ascii="Arial" w:hAnsi="Arial" w:cs="Arial"/>
          <w:sz w:val="24"/>
          <w:szCs w:val="24"/>
        </w:rPr>
      </w:pPr>
    </w:p>
    <w:p w:rsidR="008E0A8B" w:rsidRPr="009C0EA3" w:rsidRDefault="008E0A8B" w:rsidP="008E0A8B">
      <w:pPr>
        <w:pStyle w:val="BodyText"/>
        <w:spacing w:after="0"/>
        <w:rPr>
          <w:rFonts w:ascii="Arial" w:hAnsi="Arial" w:cs="Arial"/>
          <w:sz w:val="24"/>
          <w:szCs w:val="24"/>
        </w:rPr>
      </w:pPr>
      <w:r w:rsidRPr="009C0EA3">
        <w:rPr>
          <w:rFonts w:ascii="Arial" w:hAnsi="Arial" w:cs="Arial"/>
          <w:sz w:val="24"/>
          <w:szCs w:val="24"/>
        </w:rPr>
        <w:t>The constitution confers both an appellate and an original jurisdiction upon the High Court. Appeals from the Supreme Courts of the States and Territories, from the Federal Court of Australia and the Family Court of Australia are heard pursuant to the granting of special leave to appeal by the High Court. The High Court is also the final arbiter upon constitutional questions. These may come on appeal from a lower court or be initiated by an application to the High Court itself.</w:t>
      </w:r>
    </w:p>
    <w:p w:rsidR="008E0A8B" w:rsidRPr="009C0EA3" w:rsidRDefault="008E0A8B" w:rsidP="008E0A8B">
      <w:pPr>
        <w:ind w:right="-57"/>
        <w:jc w:val="left"/>
        <w:rPr>
          <w:rFonts w:ascii="Arial" w:hAnsi="Arial" w:cs="Arial"/>
          <w:szCs w:val="24"/>
        </w:rPr>
      </w:pPr>
    </w:p>
    <w:p w:rsidR="008E0A8B" w:rsidRPr="009C0EA3" w:rsidRDefault="008E0A8B" w:rsidP="008E0A8B">
      <w:pPr>
        <w:ind w:right="-57"/>
        <w:jc w:val="left"/>
        <w:rPr>
          <w:rFonts w:ascii="Arial" w:hAnsi="Arial" w:cs="Arial"/>
          <w:szCs w:val="24"/>
        </w:rPr>
      </w:pPr>
      <w:r w:rsidRPr="009C0EA3">
        <w:rPr>
          <w:rFonts w:ascii="Arial" w:hAnsi="Arial" w:cs="Arial"/>
          <w:szCs w:val="24"/>
        </w:rPr>
        <w:t xml:space="preserve">More information about the activities of the High Court is available at </w:t>
      </w:r>
      <w:r w:rsidRPr="009C0EA3">
        <w:rPr>
          <w:rFonts w:ascii="Arial" w:hAnsi="Arial" w:cs="Arial"/>
          <w:color w:val="0000FF"/>
          <w:szCs w:val="24"/>
          <w:u w:val="single"/>
        </w:rPr>
        <w:t>www.hcourt.gov.au</w:t>
      </w:r>
      <w:r w:rsidRPr="009C0EA3">
        <w:rPr>
          <w:rFonts w:ascii="Arial" w:hAnsi="Arial" w:cs="Arial"/>
          <w:szCs w:val="24"/>
        </w:rPr>
        <w:t>.</w:t>
      </w:r>
    </w:p>
    <w:p w:rsidR="008E0A8B" w:rsidRPr="009C0EA3" w:rsidRDefault="008E0A8B" w:rsidP="008E0A8B">
      <w:pPr>
        <w:ind w:right="-57"/>
        <w:jc w:val="left"/>
        <w:rPr>
          <w:rFonts w:ascii="Arial" w:hAnsi="Arial" w:cs="Arial"/>
          <w:szCs w:val="24"/>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rPr>
      </w:pPr>
      <w:r w:rsidRPr="009C0EA3">
        <w:rPr>
          <w:rFonts w:ascii="Arial" w:hAnsi="Arial" w:cs="Arial"/>
          <w:sz w:val="22"/>
          <w:szCs w:val="22"/>
        </w:rPr>
        <w:br w:type="page"/>
      </w:r>
    </w:p>
    <w:p w:rsidR="008E0A8B" w:rsidRPr="009C0EA3" w:rsidRDefault="008E0A8B" w:rsidP="008E0A8B">
      <w:pPr>
        <w:ind w:right="-57"/>
        <w:jc w:val="left"/>
        <w:rPr>
          <w:rFonts w:ascii="Arial" w:hAnsi="Arial" w:cs="Arial"/>
          <w:sz w:val="22"/>
          <w:szCs w:val="22"/>
        </w:rPr>
      </w:pPr>
    </w:p>
    <w:p w:rsidR="008E0A8B" w:rsidRPr="009C0EA3" w:rsidRDefault="008E0A8B" w:rsidP="008E0A8B">
      <w:pPr>
        <w:pBdr>
          <w:top w:val="single" w:sz="4" w:space="6" w:color="auto"/>
          <w:bottom w:val="single" w:sz="4" w:space="1" w:color="auto"/>
        </w:pBdr>
        <w:ind w:right="-57"/>
        <w:jc w:val="left"/>
        <w:rPr>
          <w:rFonts w:ascii="Arial" w:hAnsi="Arial" w:cs="Arial"/>
          <w:b/>
          <w:szCs w:val="24"/>
        </w:rPr>
      </w:pPr>
      <w:r w:rsidRPr="009C0EA3">
        <w:rPr>
          <w:rFonts w:ascii="Arial" w:hAnsi="Arial" w:cs="Arial"/>
          <w:b/>
          <w:szCs w:val="24"/>
        </w:rPr>
        <w:t>Conditions of Engagement</w:t>
      </w:r>
    </w:p>
    <w:p w:rsidR="008E0A8B" w:rsidRPr="009C0EA3" w:rsidRDefault="008E0A8B" w:rsidP="008E0A8B">
      <w:pPr>
        <w:ind w:right="-57"/>
        <w:jc w:val="left"/>
        <w:rPr>
          <w:rFonts w:ascii="Arial" w:hAnsi="Arial" w:cs="Arial"/>
          <w:b/>
          <w:sz w:val="22"/>
          <w:szCs w:val="22"/>
        </w:rPr>
      </w:pPr>
    </w:p>
    <w:p w:rsidR="008E0A8B" w:rsidRPr="009C0EA3" w:rsidRDefault="008E0A8B" w:rsidP="008E0A8B">
      <w:pPr>
        <w:ind w:right="-57"/>
        <w:jc w:val="left"/>
        <w:rPr>
          <w:rFonts w:ascii="Arial" w:hAnsi="Arial" w:cs="Arial"/>
          <w:szCs w:val="24"/>
        </w:rPr>
      </w:pPr>
      <w:r w:rsidRPr="009C0EA3">
        <w:rPr>
          <w:rFonts w:ascii="Arial" w:hAnsi="Arial" w:cs="Arial"/>
          <w:szCs w:val="24"/>
        </w:rPr>
        <w:t xml:space="preserve">Employees of the Court are employed under the </w:t>
      </w:r>
      <w:r w:rsidRPr="009C0EA3">
        <w:rPr>
          <w:rFonts w:ascii="Arial" w:hAnsi="Arial" w:cs="Arial"/>
          <w:i/>
          <w:szCs w:val="24"/>
        </w:rPr>
        <w:t xml:space="preserve">High Court of Australia Act 1979, </w:t>
      </w:r>
      <w:r w:rsidRPr="009C0EA3">
        <w:rPr>
          <w:rFonts w:ascii="Arial" w:hAnsi="Arial" w:cs="Arial"/>
          <w:szCs w:val="24"/>
        </w:rPr>
        <w:t>with the</w:t>
      </w:r>
      <w:r w:rsidRPr="009C0EA3">
        <w:rPr>
          <w:rFonts w:ascii="Arial" w:hAnsi="Arial" w:cs="Arial"/>
          <w:i/>
          <w:szCs w:val="24"/>
        </w:rPr>
        <w:t xml:space="preserve"> </w:t>
      </w:r>
      <w:r w:rsidRPr="009C0EA3">
        <w:rPr>
          <w:rFonts w:ascii="Arial" w:hAnsi="Arial" w:cs="Arial"/>
          <w:iCs/>
          <w:szCs w:val="24"/>
        </w:rPr>
        <w:t xml:space="preserve">Determination under s26(4) of the </w:t>
      </w:r>
      <w:r w:rsidRPr="009C0EA3">
        <w:rPr>
          <w:rFonts w:ascii="Arial" w:hAnsi="Arial" w:cs="Arial"/>
          <w:i/>
          <w:iCs/>
          <w:szCs w:val="24"/>
        </w:rPr>
        <w:t xml:space="preserve">High Court of Australia Act </w:t>
      </w:r>
      <w:r w:rsidRPr="00004F9F">
        <w:rPr>
          <w:rFonts w:ascii="Arial" w:hAnsi="Arial" w:cs="Arial"/>
          <w:i/>
          <w:iCs/>
          <w:szCs w:val="24"/>
        </w:rPr>
        <w:t>1979</w:t>
      </w:r>
      <w:r w:rsidRPr="009C0EA3">
        <w:rPr>
          <w:rFonts w:ascii="Arial" w:hAnsi="Arial" w:cs="Arial"/>
          <w:iCs/>
          <w:szCs w:val="24"/>
        </w:rPr>
        <w:t xml:space="preserve"> Terms and Conditions of Employment of Employees and, </w:t>
      </w:r>
      <w:r w:rsidRPr="009C0EA3">
        <w:rPr>
          <w:rFonts w:ascii="Arial" w:hAnsi="Arial" w:cs="Arial"/>
          <w:szCs w:val="24"/>
        </w:rPr>
        <w:t>terms and conditions of employment.</w:t>
      </w:r>
    </w:p>
    <w:p w:rsidR="008E0A8B" w:rsidRPr="009C0EA3" w:rsidRDefault="008E0A8B" w:rsidP="008E0A8B">
      <w:pPr>
        <w:ind w:right="-57"/>
        <w:jc w:val="left"/>
        <w:rPr>
          <w:rFonts w:ascii="Arial" w:hAnsi="Arial" w:cs="Arial"/>
          <w:szCs w:val="24"/>
        </w:rPr>
      </w:pPr>
    </w:p>
    <w:p w:rsidR="008E0A8B" w:rsidRPr="009C0EA3" w:rsidRDefault="008E0A8B" w:rsidP="008E0A8B">
      <w:pPr>
        <w:ind w:right="-1"/>
        <w:jc w:val="left"/>
        <w:rPr>
          <w:rFonts w:ascii="Arial" w:hAnsi="Arial" w:cs="Arial"/>
          <w:szCs w:val="24"/>
        </w:rPr>
      </w:pPr>
      <w:r w:rsidRPr="009C0EA3">
        <w:rPr>
          <w:rFonts w:ascii="Arial" w:hAnsi="Arial" w:cs="Arial"/>
          <w:szCs w:val="24"/>
        </w:rPr>
        <w:t xml:space="preserve">The following pre-employment checks will be conducted prior to the commencement of employment: </w:t>
      </w:r>
    </w:p>
    <w:p w:rsidR="008E0A8B" w:rsidRPr="009C0EA3" w:rsidRDefault="008E0A8B" w:rsidP="008E0A8B">
      <w:pPr>
        <w:ind w:right="-1"/>
        <w:jc w:val="left"/>
        <w:rPr>
          <w:rFonts w:ascii="Arial" w:hAnsi="Arial" w:cs="Arial"/>
          <w:szCs w:val="24"/>
        </w:rPr>
      </w:pPr>
    </w:p>
    <w:p w:rsidR="008E0A8B" w:rsidRPr="009C0EA3" w:rsidRDefault="008E0A8B" w:rsidP="008E0A8B">
      <w:pPr>
        <w:numPr>
          <w:ilvl w:val="0"/>
          <w:numId w:val="2"/>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Australian citizenship evidenced by an Australian birth certificate or passport, or a certificate of Australian citizenship for applicants born overseas.</w:t>
      </w:r>
    </w:p>
    <w:p w:rsidR="008E0A8B" w:rsidRPr="009C0EA3" w:rsidRDefault="008E0A8B" w:rsidP="008E0A8B">
      <w:pPr>
        <w:numPr>
          <w:ilvl w:val="0"/>
          <w:numId w:val="2"/>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100 point identity check.  In the case of a name change, a marriage certificate, deed poll or other legal evidence must also be provided.</w:t>
      </w:r>
    </w:p>
    <w:p w:rsidR="008E0A8B" w:rsidRPr="009C0EA3" w:rsidRDefault="008E0A8B" w:rsidP="008E0A8B">
      <w:pPr>
        <w:numPr>
          <w:ilvl w:val="0"/>
          <w:numId w:val="2"/>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 xml:space="preserve">A previous employment/reference check. </w:t>
      </w:r>
    </w:p>
    <w:p w:rsidR="008E0A8B" w:rsidRPr="009C0EA3" w:rsidRDefault="008E0A8B" w:rsidP="008E0A8B">
      <w:pPr>
        <w:numPr>
          <w:ilvl w:val="0"/>
          <w:numId w:val="2"/>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 xml:space="preserve">A criminal history </w:t>
      </w:r>
      <w:proofErr w:type="gramStart"/>
      <w:r w:rsidRPr="009C0EA3">
        <w:rPr>
          <w:rFonts w:ascii="Arial" w:hAnsi="Arial" w:cs="Arial"/>
          <w:szCs w:val="24"/>
        </w:rPr>
        <w:t>check</w:t>
      </w:r>
      <w:proofErr w:type="gramEnd"/>
      <w:r w:rsidRPr="009C0EA3">
        <w:rPr>
          <w:rFonts w:ascii="Arial" w:hAnsi="Arial" w:cs="Arial"/>
          <w:szCs w:val="24"/>
        </w:rPr>
        <w:t>.</w:t>
      </w:r>
    </w:p>
    <w:p w:rsidR="008E0A8B" w:rsidRPr="009C0EA3" w:rsidRDefault="008E0A8B" w:rsidP="008E0A8B">
      <w:pPr>
        <w:numPr>
          <w:ilvl w:val="0"/>
          <w:numId w:val="2"/>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pre-employment medical exam.</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All employees are subject to a 6 month probationary period, unless their contracted term of employment is 6 months or less.</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rsidR="008E0A8B" w:rsidRPr="009C0EA3" w:rsidRDefault="008E0A8B" w:rsidP="008E0A8B">
      <w:pPr>
        <w:pBdr>
          <w:top w:val="single" w:sz="4" w:space="6" w:color="auto"/>
          <w:bottom w:val="single" w:sz="4" w:space="1" w:color="auto"/>
        </w:pBdr>
        <w:tabs>
          <w:tab w:val="clear" w:pos="425"/>
          <w:tab w:val="left" w:pos="0"/>
        </w:tabs>
        <w:ind w:right="-57"/>
        <w:jc w:val="left"/>
        <w:rPr>
          <w:rFonts w:ascii="Arial" w:hAnsi="Arial" w:cs="Arial"/>
          <w:b/>
          <w:szCs w:val="24"/>
        </w:rPr>
      </w:pPr>
      <w:r w:rsidRPr="009C0EA3">
        <w:rPr>
          <w:rFonts w:ascii="Arial" w:hAnsi="Arial" w:cs="Arial"/>
          <w:b/>
          <w:szCs w:val="24"/>
        </w:rPr>
        <w:t>Working at the High Court</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sz w:val="22"/>
          <w:szCs w:val="22"/>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rPr>
        <w:t>The High Court building is located in Parkes ACT in the Parliamentary Triangle, on the shores of Lake Burley Griffin.  It is flanked by the National Gallery of Australia and the National Portrait Gallery, Questacon (Australia’s National Science and Technology Centre), Old Parliament House and the National Library of Australia are a short stride away.</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Structurally, the 40-metre tall building is essentially one of concrete and glass comprising a number of major functional elements, namely a large public hall, three courtrooms, an administrative wing, and Justices chambers.</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rPr>
        <w:t xml:space="preserve">Opened in 1980, the High Court building is one of Australia’s National Buildings, and was heritage listed in 2007.  In 2009 there were over 130,000 visitors to the building.  </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 xml:space="preserve">The Court has some 100 staff members, most of which are located in Canberra. Staff are engaged under the </w:t>
      </w:r>
      <w:r w:rsidRPr="009C0EA3">
        <w:rPr>
          <w:rFonts w:ascii="Arial" w:hAnsi="Arial" w:cs="Arial"/>
          <w:i/>
          <w:szCs w:val="24"/>
        </w:rPr>
        <w:t xml:space="preserve">High Court of Australia Act 1979, </w:t>
      </w:r>
      <w:r w:rsidRPr="009C0EA3">
        <w:rPr>
          <w:rFonts w:ascii="Arial" w:hAnsi="Arial" w:cs="Arial"/>
          <w:szCs w:val="24"/>
        </w:rPr>
        <w:t>and the terms and conditions of employment are similar to those of the Australian Public Service.</w:t>
      </w: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rsidR="008E0A8B" w:rsidRPr="009C0EA3" w:rsidRDefault="008E0A8B" w:rsidP="008E0A8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Staff work in the environs of one of Australia’s most beautiful and iconic buildings, and additionally enjoy secure undercover parking.</w:t>
      </w:r>
    </w:p>
    <w:p w:rsidR="008E0A8B" w:rsidRPr="009C0EA3" w:rsidRDefault="008E0A8B" w:rsidP="008E0A8B">
      <w:pPr>
        <w:pBdr>
          <w:top w:val="single" w:sz="4" w:space="6" w:color="auto"/>
          <w:bottom w:val="single" w:sz="4" w:space="1" w:color="auto"/>
        </w:pBdr>
        <w:autoSpaceDE w:val="0"/>
        <w:autoSpaceDN w:val="0"/>
        <w:adjustRightInd w:val="0"/>
        <w:spacing w:line="360" w:lineRule="auto"/>
        <w:jc w:val="left"/>
        <w:rPr>
          <w:rFonts w:ascii="Arial" w:hAnsi="Arial" w:cs="Arial"/>
          <w:b/>
          <w:szCs w:val="24"/>
        </w:rPr>
      </w:pPr>
      <w:r w:rsidRPr="009C0EA3">
        <w:rPr>
          <w:rFonts w:ascii="Arial" w:hAnsi="Arial" w:cs="Arial"/>
          <w:b/>
          <w:szCs w:val="24"/>
        </w:rPr>
        <w:br w:type="page"/>
      </w:r>
      <w:r w:rsidRPr="009C0EA3">
        <w:rPr>
          <w:rFonts w:ascii="Arial" w:hAnsi="Arial" w:cs="Arial"/>
          <w:b/>
          <w:szCs w:val="24"/>
        </w:rPr>
        <w:lastRenderedPageBreak/>
        <w:t>The Selection Process</w:t>
      </w:r>
    </w:p>
    <w:p w:rsidR="008E0A8B" w:rsidRPr="009C0EA3" w:rsidRDefault="008E0A8B" w:rsidP="008E0A8B">
      <w:pPr>
        <w:spacing w:line="360" w:lineRule="auto"/>
        <w:ind w:right="-57"/>
        <w:jc w:val="left"/>
        <w:rPr>
          <w:rFonts w:ascii="Arial" w:hAnsi="Arial" w:cs="Arial"/>
          <w:sz w:val="22"/>
          <w:szCs w:val="22"/>
        </w:rPr>
      </w:pPr>
    </w:p>
    <w:p w:rsidR="008E0A8B" w:rsidRPr="009C0EA3" w:rsidRDefault="008E0A8B" w:rsidP="008E0A8B">
      <w:pPr>
        <w:ind w:right="-57"/>
        <w:jc w:val="left"/>
        <w:rPr>
          <w:rFonts w:ascii="Arial" w:hAnsi="Arial" w:cs="Arial"/>
          <w:szCs w:val="24"/>
        </w:rPr>
      </w:pPr>
      <w:r w:rsidRPr="009C0EA3">
        <w:rPr>
          <w:rFonts w:ascii="Arial" w:hAnsi="Arial" w:cs="Arial"/>
          <w:szCs w:val="24"/>
        </w:rPr>
        <w:t>The selection process ensures applicants with the appropriate skills and knowledge for the effective and optimal operation of the Court are selected.  The selection process also ensures accurate assessment of all applicants and objective decision-making.</w:t>
      </w:r>
    </w:p>
    <w:p w:rsidR="008E0A8B" w:rsidRPr="009C0EA3" w:rsidRDefault="008E0A8B" w:rsidP="008E0A8B">
      <w:pPr>
        <w:ind w:right="-57"/>
        <w:jc w:val="left"/>
        <w:rPr>
          <w:rFonts w:ascii="Arial" w:hAnsi="Arial" w:cs="Arial"/>
          <w:szCs w:val="24"/>
        </w:rPr>
      </w:pPr>
    </w:p>
    <w:p w:rsidR="008E0A8B" w:rsidRPr="009C0EA3" w:rsidRDefault="008E0A8B" w:rsidP="008E0A8B">
      <w:pPr>
        <w:ind w:right="-57"/>
        <w:jc w:val="left"/>
        <w:rPr>
          <w:rFonts w:ascii="Arial" w:hAnsi="Arial" w:cs="Arial"/>
          <w:szCs w:val="24"/>
        </w:rPr>
      </w:pPr>
      <w:r w:rsidRPr="009C0EA3">
        <w:rPr>
          <w:rFonts w:ascii="Arial" w:hAnsi="Arial" w:cs="Arial"/>
          <w:szCs w:val="24"/>
        </w:rPr>
        <w:t>A Selection Advisory Committee (SAC) will be convened to consider applications for the advertised vacancy.</w:t>
      </w:r>
    </w:p>
    <w:p w:rsidR="008E0A8B" w:rsidRPr="009C0EA3" w:rsidRDefault="008E0A8B" w:rsidP="008E0A8B">
      <w:pPr>
        <w:pStyle w:val="Heading1"/>
        <w:jc w:val="left"/>
        <w:rPr>
          <w:rFonts w:ascii="Arial" w:hAnsi="Arial" w:cs="Arial"/>
          <w:b w:val="0"/>
          <w:szCs w:val="24"/>
        </w:rPr>
      </w:pPr>
    </w:p>
    <w:p w:rsidR="008E0A8B" w:rsidRDefault="008E0A8B" w:rsidP="008E0A8B">
      <w:pPr>
        <w:pStyle w:val="Heading1"/>
        <w:jc w:val="left"/>
        <w:rPr>
          <w:rFonts w:ascii="Arial" w:hAnsi="Arial" w:cs="Arial"/>
          <w:b w:val="0"/>
          <w:szCs w:val="24"/>
        </w:rPr>
      </w:pPr>
      <w:r w:rsidRPr="009C0EA3">
        <w:rPr>
          <w:rFonts w:ascii="Arial" w:hAnsi="Arial" w:cs="Arial"/>
          <w:b w:val="0"/>
          <w:szCs w:val="24"/>
        </w:rPr>
        <w:t xml:space="preserve">Interviews will be conducted.  The selected applicants will be notified of the time and location of their interview.  Interviews can consist of questions, practical assessments and presentations, and applicants will be notified when contacted if they need to prepare anything specific or bring anything with them to the interview. </w:t>
      </w:r>
    </w:p>
    <w:p w:rsidR="008E0A8B" w:rsidRPr="00372D7B" w:rsidRDefault="008E0A8B" w:rsidP="008E0A8B">
      <w:pPr>
        <w:rPr>
          <w:lang w:eastAsia="en-AU"/>
        </w:rPr>
      </w:pPr>
    </w:p>
    <w:p w:rsidR="008E0A8B" w:rsidRPr="009C0EA3" w:rsidRDefault="008E0A8B" w:rsidP="008E0A8B">
      <w:pPr>
        <w:pStyle w:val="Heading1"/>
        <w:jc w:val="left"/>
        <w:rPr>
          <w:rFonts w:ascii="Arial" w:hAnsi="Arial" w:cs="Arial"/>
          <w:b w:val="0"/>
          <w:szCs w:val="24"/>
        </w:rPr>
      </w:pPr>
      <w:r w:rsidRPr="009C0EA3">
        <w:rPr>
          <w:rFonts w:ascii="Arial" w:hAnsi="Arial" w:cs="Arial"/>
          <w:b w:val="0"/>
          <w:szCs w:val="24"/>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rsidR="008E0A8B" w:rsidRPr="009C0EA3" w:rsidRDefault="008E0A8B" w:rsidP="008E0A8B">
      <w:pPr>
        <w:pStyle w:val="Header"/>
        <w:jc w:val="center"/>
        <w:rPr>
          <w:rFonts w:ascii="Arial" w:hAnsi="Arial" w:cs="Arial"/>
        </w:rPr>
      </w:pPr>
      <w:r w:rsidRPr="009C0EA3">
        <w:rPr>
          <w:rFonts w:ascii="Arial" w:hAnsi="Arial" w:cs="Arial"/>
          <w:b/>
          <w:szCs w:val="24"/>
        </w:rPr>
        <w:br w:type="page"/>
      </w:r>
      <w:r w:rsidRPr="009C0EA3">
        <w:rPr>
          <w:rFonts w:ascii="Arial" w:hAnsi="Arial" w:cs="Arial"/>
        </w:rPr>
        <w:object w:dxaOrig="7470" w:dyaOrig="5280">
          <v:shape id="_x0000_i1026" type="#_x0000_t75" style="width:76.5pt;height:54pt" o:ole="">
            <v:imagedata r:id="rId5" o:title=""/>
          </v:shape>
          <o:OLEObject Type="Embed" ProgID="PBrush" ShapeID="_x0000_i1026" DrawAspect="Content" ObjectID="_1659169811" r:id="rId12"/>
        </w:object>
      </w:r>
    </w:p>
    <w:p w:rsidR="008E0A8B" w:rsidRPr="009C0EA3" w:rsidRDefault="008E0A8B" w:rsidP="008E0A8B">
      <w:pPr>
        <w:ind w:left="-567"/>
        <w:jc w:val="center"/>
        <w:rPr>
          <w:rFonts w:ascii="Arial" w:hAnsi="Arial" w:cs="Arial"/>
          <w:spacing w:val="40"/>
          <w:sz w:val="16"/>
          <w:szCs w:val="16"/>
        </w:rPr>
      </w:pPr>
    </w:p>
    <w:p w:rsidR="008E0A8B" w:rsidRPr="009C0EA3" w:rsidRDefault="008E0A8B" w:rsidP="008E0A8B">
      <w:pPr>
        <w:jc w:val="center"/>
        <w:rPr>
          <w:rFonts w:ascii="Arial" w:hAnsi="Arial" w:cs="Arial"/>
          <w:spacing w:val="40"/>
          <w:szCs w:val="24"/>
        </w:rPr>
      </w:pPr>
      <w:r w:rsidRPr="009C0EA3">
        <w:rPr>
          <w:rFonts w:ascii="Arial" w:hAnsi="Arial" w:cs="Arial"/>
          <w:spacing w:val="40"/>
          <w:szCs w:val="24"/>
        </w:rPr>
        <w:t>HIGH COURT OF AUSTRALIA</w:t>
      </w:r>
    </w:p>
    <w:p w:rsidR="008E0A8B" w:rsidRPr="009C0EA3" w:rsidRDefault="008E0A8B" w:rsidP="008E0A8B">
      <w:pPr>
        <w:pBdr>
          <w:top w:val="single" w:sz="4" w:space="6" w:color="auto"/>
          <w:bottom w:val="single" w:sz="4" w:space="6" w:color="auto"/>
        </w:pBdr>
        <w:ind w:left="-567"/>
        <w:jc w:val="center"/>
        <w:rPr>
          <w:rFonts w:ascii="Arial" w:hAnsi="Arial" w:cs="Arial"/>
          <w:b/>
          <w:spacing w:val="40"/>
          <w:sz w:val="32"/>
          <w:szCs w:val="32"/>
        </w:rPr>
      </w:pPr>
      <w:r w:rsidRPr="009C0EA3">
        <w:rPr>
          <w:rFonts w:ascii="Arial" w:hAnsi="Arial" w:cs="Arial"/>
          <w:b/>
          <w:spacing w:val="40"/>
          <w:sz w:val="32"/>
          <w:szCs w:val="32"/>
        </w:rPr>
        <w:t>Legal Research Officer</w:t>
      </w:r>
    </w:p>
    <w:p w:rsidR="008E0A8B" w:rsidRPr="009C0EA3" w:rsidRDefault="008E0A8B" w:rsidP="008E0A8B">
      <w:pPr>
        <w:pBdr>
          <w:top w:val="single" w:sz="4" w:space="6" w:color="auto"/>
          <w:bottom w:val="single" w:sz="4" w:space="6" w:color="auto"/>
        </w:pBdr>
        <w:ind w:left="-567"/>
        <w:jc w:val="center"/>
        <w:rPr>
          <w:rFonts w:ascii="Arial" w:hAnsi="Arial" w:cs="Arial"/>
          <w:spacing w:val="40"/>
          <w:sz w:val="16"/>
          <w:szCs w:val="16"/>
        </w:rPr>
      </w:pPr>
    </w:p>
    <w:p w:rsidR="008E0A8B" w:rsidRPr="009C0EA3" w:rsidRDefault="008E0A8B" w:rsidP="008E0A8B">
      <w:pPr>
        <w:pBdr>
          <w:top w:val="single" w:sz="4" w:space="6" w:color="auto"/>
          <w:bottom w:val="single" w:sz="4" w:space="6" w:color="auto"/>
        </w:pBdr>
        <w:ind w:left="-567"/>
        <w:jc w:val="center"/>
        <w:rPr>
          <w:rFonts w:ascii="Arial" w:hAnsi="Arial" w:cs="Arial"/>
          <w:b/>
          <w:spacing w:val="40"/>
          <w:sz w:val="28"/>
        </w:rPr>
      </w:pPr>
      <w:r w:rsidRPr="009C0EA3">
        <w:rPr>
          <w:rFonts w:ascii="Arial" w:hAnsi="Arial" w:cs="Arial"/>
          <w:b/>
          <w:spacing w:val="40"/>
          <w:sz w:val="28"/>
        </w:rPr>
        <w:t>DUTY STATEMENT</w:t>
      </w:r>
    </w:p>
    <w:p w:rsidR="008E0A8B" w:rsidRPr="009C0EA3" w:rsidRDefault="008E0A8B" w:rsidP="008E0A8B">
      <w:pPr>
        <w:ind w:left="-567"/>
        <w:rPr>
          <w:rFonts w:ascii="Arial" w:hAnsi="Arial" w:cs="Arial"/>
          <w:b/>
          <w:szCs w:val="24"/>
        </w:rPr>
      </w:pPr>
    </w:p>
    <w:tbl>
      <w:tblPr>
        <w:tblW w:w="9576" w:type="dxa"/>
        <w:tblInd w:w="-459" w:type="dxa"/>
        <w:tblLayout w:type="fixed"/>
        <w:tblLook w:val="0000" w:firstRow="0" w:lastRow="0" w:firstColumn="0" w:lastColumn="0" w:noHBand="0" w:noVBand="0"/>
      </w:tblPr>
      <w:tblGrid>
        <w:gridCol w:w="3227"/>
        <w:gridCol w:w="6349"/>
      </w:tblGrid>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Date</w:t>
            </w:r>
            <w:r w:rsidRPr="009C0EA3">
              <w:rPr>
                <w:rFonts w:ascii="Arial" w:hAnsi="Arial" w:cs="Arial"/>
                <w:szCs w:val="24"/>
              </w:rPr>
              <w:t>:</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August 20</w:t>
            </w:r>
            <w:r>
              <w:rPr>
                <w:rFonts w:ascii="Arial" w:hAnsi="Arial" w:cs="Arial"/>
                <w:szCs w:val="24"/>
              </w:rPr>
              <w:t>20</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Position No:</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178</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Classification</w:t>
            </w:r>
            <w:r w:rsidRPr="009C0EA3">
              <w:rPr>
                <w:rFonts w:ascii="Arial" w:hAnsi="Arial" w:cs="Arial"/>
                <w:szCs w:val="24"/>
              </w:rPr>
              <w:t>:</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High Court Employee Level 6</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Local Designation</w:t>
            </w:r>
            <w:r w:rsidRPr="009C0EA3">
              <w:rPr>
                <w:rFonts w:ascii="Arial" w:hAnsi="Arial" w:cs="Arial"/>
                <w:szCs w:val="24"/>
              </w:rPr>
              <w:t>:</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Legal Research Officer</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Branch</w:t>
            </w:r>
            <w:r w:rsidRPr="009C0EA3">
              <w:rPr>
                <w:rFonts w:ascii="Arial" w:hAnsi="Arial" w:cs="Arial"/>
                <w:szCs w:val="24"/>
              </w:rPr>
              <w:t>:</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Public Information</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Location:</w:t>
            </w:r>
          </w:p>
        </w:tc>
        <w:tc>
          <w:tcPr>
            <w:tcW w:w="6349" w:type="dxa"/>
          </w:tcPr>
          <w:p w:rsidR="008E0A8B" w:rsidRPr="009C0EA3" w:rsidRDefault="008E0A8B" w:rsidP="00004F9F">
            <w:pPr>
              <w:ind w:left="67"/>
              <w:rPr>
                <w:rFonts w:ascii="Arial" w:hAnsi="Arial" w:cs="Arial"/>
                <w:szCs w:val="24"/>
              </w:rPr>
            </w:pPr>
            <w:r w:rsidRPr="009C0EA3">
              <w:rPr>
                <w:rFonts w:ascii="Arial" w:hAnsi="Arial" w:cs="Arial"/>
                <w:szCs w:val="24"/>
              </w:rPr>
              <w:t>Canberra</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r w:rsidRPr="009C0EA3">
              <w:rPr>
                <w:rFonts w:ascii="Arial" w:hAnsi="Arial" w:cs="Arial"/>
                <w:szCs w:val="24"/>
                <w:u w:val="single"/>
              </w:rPr>
              <w:t>Immediate Supervisor</w:t>
            </w:r>
            <w:r w:rsidRPr="009C0EA3">
              <w:rPr>
                <w:rFonts w:ascii="Arial" w:hAnsi="Arial" w:cs="Arial"/>
                <w:szCs w:val="24"/>
              </w:rPr>
              <w:t>:</w:t>
            </w:r>
          </w:p>
        </w:tc>
        <w:tc>
          <w:tcPr>
            <w:tcW w:w="6349" w:type="dxa"/>
          </w:tcPr>
          <w:p w:rsidR="008E0A8B" w:rsidRPr="009C0EA3" w:rsidRDefault="008E0A8B" w:rsidP="00004F9F">
            <w:pPr>
              <w:ind w:left="67"/>
              <w:rPr>
                <w:rFonts w:ascii="Arial" w:hAnsi="Arial" w:cs="Arial"/>
                <w:szCs w:val="24"/>
              </w:rPr>
            </w:pPr>
            <w:r>
              <w:rPr>
                <w:rFonts w:ascii="Arial" w:hAnsi="Arial" w:cs="Arial"/>
                <w:szCs w:val="24"/>
              </w:rPr>
              <w:t xml:space="preserve">Senior Executive </w:t>
            </w:r>
            <w:r w:rsidRPr="009C0EA3">
              <w:rPr>
                <w:rFonts w:ascii="Arial" w:hAnsi="Arial" w:cs="Arial"/>
                <w:szCs w:val="24"/>
              </w:rPr>
              <w:t>Deputy Registrar position no.20</w:t>
            </w:r>
          </w:p>
        </w:tc>
      </w:tr>
      <w:tr w:rsidR="008E0A8B" w:rsidRPr="009C0EA3" w:rsidTr="00004F9F">
        <w:tc>
          <w:tcPr>
            <w:tcW w:w="3227" w:type="dxa"/>
          </w:tcPr>
          <w:p w:rsidR="008E0A8B" w:rsidRPr="009C0EA3" w:rsidRDefault="008E0A8B" w:rsidP="00004F9F">
            <w:pPr>
              <w:ind w:left="175"/>
              <w:rPr>
                <w:rFonts w:ascii="Arial" w:hAnsi="Arial" w:cs="Arial"/>
                <w:szCs w:val="24"/>
                <w:u w:val="single"/>
              </w:rPr>
            </w:pPr>
          </w:p>
        </w:tc>
        <w:tc>
          <w:tcPr>
            <w:tcW w:w="6349" w:type="dxa"/>
          </w:tcPr>
          <w:p w:rsidR="008E0A8B" w:rsidRPr="009C0EA3" w:rsidRDefault="008E0A8B" w:rsidP="00004F9F">
            <w:pPr>
              <w:rPr>
                <w:rFonts w:ascii="Arial" w:hAnsi="Arial" w:cs="Arial"/>
                <w:szCs w:val="24"/>
              </w:rPr>
            </w:pPr>
          </w:p>
        </w:tc>
      </w:tr>
    </w:tbl>
    <w:p w:rsidR="008E0A8B" w:rsidRPr="009C0EA3" w:rsidRDefault="008E0A8B" w:rsidP="008E0A8B">
      <w:pPr>
        <w:rPr>
          <w:rFonts w:ascii="Arial" w:hAnsi="Arial" w:cs="Arial"/>
          <w:szCs w:val="24"/>
          <w:lang w:val="en-US"/>
        </w:rPr>
      </w:pPr>
    </w:p>
    <w:p w:rsidR="008E0A8B" w:rsidRPr="009C0EA3" w:rsidRDefault="008E0A8B" w:rsidP="008E0A8B">
      <w:pPr>
        <w:ind w:left="-567"/>
        <w:rPr>
          <w:rFonts w:ascii="Arial" w:hAnsi="Arial" w:cs="Arial"/>
          <w:b/>
          <w:szCs w:val="24"/>
          <w:lang w:val="en-US"/>
        </w:rPr>
      </w:pPr>
      <w:r w:rsidRPr="009C0EA3">
        <w:rPr>
          <w:rFonts w:ascii="Arial" w:hAnsi="Arial" w:cs="Arial"/>
          <w:b/>
          <w:szCs w:val="24"/>
          <w:lang w:val="en-US"/>
        </w:rPr>
        <w:t>Description:</w:t>
      </w:r>
    </w:p>
    <w:p w:rsidR="008E0A8B" w:rsidRPr="009C0EA3" w:rsidRDefault="008E0A8B" w:rsidP="008E0A8B">
      <w:pPr>
        <w:ind w:left="-567"/>
        <w:rPr>
          <w:rFonts w:ascii="Arial" w:hAnsi="Arial" w:cs="Arial"/>
          <w:szCs w:val="24"/>
          <w:lang w:val="en-US"/>
        </w:rPr>
      </w:pPr>
    </w:p>
    <w:p w:rsidR="008E0A8B" w:rsidRPr="009C0EA3" w:rsidRDefault="008E0A8B" w:rsidP="008E0A8B">
      <w:pPr>
        <w:ind w:left="-567"/>
        <w:rPr>
          <w:rFonts w:ascii="Arial" w:hAnsi="Arial" w:cs="Arial"/>
        </w:rPr>
      </w:pPr>
      <w:r w:rsidRPr="009C0EA3">
        <w:rPr>
          <w:rFonts w:ascii="Arial" w:hAnsi="Arial" w:cs="Arial"/>
        </w:rPr>
        <w:t xml:space="preserve">In accordance with the High Court of Australia Work Level Standards, under limited direction the occupant of this position will undertake legal research within the High Court including the Library. </w:t>
      </w:r>
    </w:p>
    <w:p w:rsidR="008E0A8B" w:rsidRPr="009C0EA3" w:rsidRDefault="008E0A8B" w:rsidP="008E0A8B">
      <w:pPr>
        <w:pStyle w:val="Heading2"/>
        <w:rPr>
          <w:rFonts w:ascii="Arial" w:hAnsi="Arial" w:cs="Arial"/>
          <w:szCs w:val="24"/>
        </w:rPr>
      </w:pPr>
    </w:p>
    <w:p w:rsidR="008E0A8B" w:rsidRPr="009C0EA3" w:rsidRDefault="008E0A8B" w:rsidP="008E0A8B">
      <w:pPr>
        <w:pStyle w:val="Heading2"/>
        <w:ind w:left="-567"/>
        <w:rPr>
          <w:rFonts w:ascii="Arial" w:hAnsi="Arial" w:cs="Arial"/>
          <w:szCs w:val="24"/>
          <w:lang w:val="en-US"/>
        </w:rPr>
      </w:pPr>
      <w:r w:rsidRPr="009C0EA3">
        <w:rPr>
          <w:rFonts w:ascii="Arial" w:hAnsi="Arial" w:cs="Arial"/>
          <w:szCs w:val="24"/>
        </w:rPr>
        <w:t xml:space="preserve">Duties: </w:t>
      </w:r>
    </w:p>
    <w:p w:rsidR="008E0A8B" w:rsidRPr="009C0EA3" w:rsidRDefault="008E0A8B" w:rsidP="008E0A8B">
      <w:pPr>
        <w:ind w:right="-483"/>
        <w:rPr>
          <w:rFonts w:ascii="Arial" w:hAnsi="Arial" w:cs="Arial"/>
          <w:szCs w:val="24"/>
        </w:rPr>
      </w:pPr>
    </w:p>
    <w:p w:rsidR="008E0A8B" w:rsidRPr="009C0EA3" w:rsidRDefault="008E0A8B" w:rsidP="008E0A8B">
      <w:pPr>
        <w:numPr>
          <w:ilvl w:val="0"/>
          <w:numId w:val="6"/>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in the provision of reference and research services to the Justices of the High Court and their associates.</w:t>
      </w:r>
    </w:p>
    <w:p w:rsidR="008E0A8B" w:rsidRPr="009C0EA3" w:rsidRDefault="008E0A8B" w:rsidP="008E0A8B">
      <w:pPr>
        <w:ind w:left="720" w:hanging="720"/>
        <w:rPr>
          <w:rFonts w:ascii="Arial" w:hAnsi="Arial" w:cs="Arial"/>
        </w:rPr>
      </w:pPr>
    </w:p>
    <w:p w:rsidR="008E0A8B" w:rsidRPr="009C0EA3" w:rsidRDefault="008E0A8B" w:rsidP="008E0A8B">
      <w:pPr>
        <w:numPr>
          <w:ilvl w:val="0"/>
          <w:numId w:val="6"/>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Deal with the more difficult and complex research problems that may arise.</w:t>
      </w:r>
    </w:p>
    <w:p w:rsidR="008E0A8B" w:rsidRPr="009C0EA3" w:rsidRDefault="008E0A8B" w:rsidP="008E0A8B">
      <w:pPr>
        <w:rPr>
          <w:rFonts w:ascii="Arial" w:hAnsi="Arial" w:cs="Arial"/>
        </w:rPr>
      </w:pPr>
    </w:p>
    <w:p w:rsidR="008E0A8B" w:rsidRPr="009C0EA3" w:rsidRDefault="008E0A8B" w:rsidP="008E0A8B">
      <w:pPr>
        <w:numPr>
          <w:ilvl w:val="0"/>
          <w:numId w:val="6"/>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Take responsibility for the timely reproduction of the High Court Bulletin and other publications providing a case-alert service to the Justices, including writing catchwords.</w:t>
      </w:r>
    </w:p>
    <w:p w:rsidR="008E0A8B" w:rsidRPr="009C0EA3" w:rsidRDefault="008E0A8B" w:rsidP="008E0A8B">
      <w:pPr>
        <w:ind w:left="720" w:hanging="720"/>
        <w:rPr>
          <w:rFonts w:ascii="Arial" w:hAnsi="Arial" w:cs="Arial"/>
        </w:rPr>
      </w:pPr>
    </w:p>
    <w:p w:rsidR="008E0A8B" w:rsidRPr="009C0EA3" w:rsidRDefault="008E0A8B" w:rsidP="008E0A8B">
      <w:pPr>
        <w:numPr>
          <w:ilvl w:val="0"/>
          <w:numId w:val="6"/>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with proof reading as required.</w:t>
      </w:r>
    </w:p>
    <w:p w:rsidR="008E0A8B" w:rsidRPr="009C0EA3" w:rsidRDefault="008E0A8B" w:rsidP="008E0A8B">
      <w:pPr>
        <w:pStyle w:val="ListParagraph"/>
        <w:rPr>
          <w:rFonts w:ascii="Arial" w:hAnsi="Arial" w:cs="Arial"/>
        </w:rPr>
      </w:pPr>
    </w:p>
    <w:p w:rsidR="008E0A8B" w:rsidRPr="009C0EA3" w:rsidRDefault="008E0A8B" w:rsidP="008E0A8B">
      <w:pPr>
        <w:numPr>
          <w:ilvl w:val="0"/>
          <w:numId w:val="6"/>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szCs w:val="24"/>
        </w:rPr>
        <w:t>Demonstrate working practices consistent with the High Court Code of Conduct and Workplace Health and Safety Arrangements.</w:t>
      </w:r>
    </w:p>
    <w:p w:rsidR="008E0A8B" w:rsidRPr="009C0EA3" w:rsidRDefault="008E0A8B" w:rsidP="008E0A8B">
      <w:pPr>
        <w:rPr>
          <w:rFonts w:ascii="Arial" w:hAnsi="Arial" w:cs="Arial"/>
          <w:szCs w:val="24"/>
        </w:rPr>
      </w:pPr>
    </w:p>
    <w:p w:rsidR="008E0A8B" w:rsidRPr="009C0EA3" w:rsidRDefault="008E0A8B" w:rsidP="008E0A8B">
      <w:pPr>
        <w:jc w:val="center"/>
        <w:rPr>
          <w:rFonts w:ascii="Arial" w:hAnsi="Arial" w:cs="Arial"/>
          <w:szCs w:val="24"/>
        </w:rPr>
        <w:sectPr w:rsidR="008E0A8B" w:rsidRPr="009C0EA3" w:rsidSect="00CD4810">
          <w:headerReference w:type="even" r:id="rId13"/>
          <w:headerReference w:type="default" r:id="rId14"/>
          <w:footerReference w:type="default" r:id="rId15"/>
          <w:pgSz w:w="11907" w:h="16840" w:code="9"/>
          <w:pgMar w:top="1021" w:right="1418" w:bottom="1021" w:left="2041" w:header="720" w:footer="720" w:gutter="0"/>
          <w:cols w:space="720"/>
          <w:docGrid w:linePitch="326"/>
        </w:sectPr>
      </w:pPr>
    </w:p>
    <w:p w:rsidR="008E0A8B" w:rsidRPr="009C0EA3" w:rsidRDefault="008E0A8B" w:rsidP="008E0A8B">
      <w:pPr>
        <w:pStyle w:val="Header"/>
        <w:jc w:val="center"/>
        <w:rPr>
          <w:rFonts w:ascii="Arial" w:hAnsi="Arial" w:cs="Arial"/>
        </w:rPr>
      </w:pPr>
      <w:r w:rsidRPr="009C0EA3">
        <w:rPr>
          <w:rFonts w:ascii="Arial" w:hAnsi="Arial" w:cs="Arial"/>
        </w:rPr>
        <w:object w:dxaOrig="7470" w:dyaOrig="5280">
          <v:shape id="_x0000_i1027" type="#_x0000_t75" style="width:76.5pt;height:54pt" o:ole="">
            <v:imagedata r:id="rId5" o:title=""/>
          </v:shape>
          <o:OLEObject Type="Embed" ProgID="PBrush" ShapeID="_x0000_i1027" DrawAspect="Content" ObjectID="_1659169812" r:id="rId16"/>
        </w:object>
      </w:r>
    </w:p>
    <w:p w:rsidR="008E0A8B" w:rsidRPr="009C0EA3" w:rsidRDefault="008E0A8B" w:rsidP="008E0A8B">
      <w:pPr>
        <w:jc w:val="center"/>
        <w:rPr>
          <w:rFonts w:ascii="Arial" w:hAnsi="Arial" w:cs="Arial"/>
          <w:spacing w:val="40"/>
          <w:sz w:val="16"/>
          <w:szCs w:val="16"/>
        </w:rPr>
      </w:pPr>
    </w:p>
    <w:p w:rsidR="008E0A8B" w:rsidRPr="009C0EA3" w:rsidRDefault="008E0A8B" w:rsidP="008E0A8B">
      <w:pPr>
        <w:jc w:val="center"/>
        <w:rPr>
          <w:rFonts w:ascii="Arial" w:hAnsi="Arial" w:cs="Arial"/>
          <w:spacing w:val="40"/>
          <w:szCs w:val="24"/>
        </w:rPr>
      </w:pPr>
      <w:r w:rsidRPr="009C0EA3">
        <w:rPr>
          <w:rFonts w:ascii="Arial" w:hAnsi="Arial" w:cs="Arial"/>
          <w:spacing w:val="40"/>
          <w:szCs w:val="24"/>
        </w:rPr>
        <w:t xml:space="preserve">HIGH COURT OF </w:t>
      </w:r>
      <w:smartTag w:uri="urn:schemas-microsoft-com:office:smarttags" w:element="country-region">
        <w:smartTag w:uri="urn:schemas-microsoft-com:office:smarttags" w:element="place">
          <w:r w:rsidRPr="009C0EA3">
            <w:rPr>
              <w:rFonts w:ascii="Arial" w:hAnsi="Arial" w:cs="Arial"/>
              <w:spacing w:val="40"/>
              <w:szCs w:val="24"/>
            </w:rPr>
            <w:t>AUSTRALIA</w:t>
          </w:r>
        </w:smartTag>
      </w:smartTag>
    </w:p>
    <w:p w:rsidR="008E0A8B" w:rsidRPr="009C0EA3" w:rsidRDefault="008E0A8B" w:rsidP="008E0A8B">
      <w:pPr>
        <w:jc w:val="center"/>
        <w:rPr>
          <w:rFonts w:ascii="Arial" w:hAnsi="Arial" w:cs="Arial"/>
          <w:spacing w:val="40"/>
          <w:sz w:val="28"/>
        </w:rPr>
      </w:pPr>
    </w:p>
    <w:p w:rsidR="008E0A8B" w:rsidRPr="009C0EA3" w:rsidRDefault="008E0A8B" w:rsidP="008E0A8B">
      <w:pPr>
        <w:pBdr>
          <w:top w:val="single" w:sz="4" w:space="6" w:color="auto"/>
          <w:bottom w:val="single" w:sz="4" w:space="6" w:color="auto"/>
        </w:pBdr>
        <w:jc w:val="center"/>
        <w:rPr>
          <w:rFonts w:ascii="Arial" w:hAnsi="Arial" w:cs="Arial"/>
          <w:b/>
          <w:spacing w:val="40"/>
          <w:sz w:val="32"/>
          <w:szCs w:val="32"/>
        </w:rPr>
      </w:pPr>
      <w:r w:rsidRPr="009C0EA3">
        <w:rPr>
          <w:rFonts w:ascii="Arial" w:hAnsi="Arial" w:cs="Arial"/>
          <w:b/>
          <w:spacing w:val="40"/>
          <w:sz w:val="32"/>
          <w:szCs w:val="32"/>
        </w:rPr>
        <w:t>Legal Research Officer</w:t>
      </w:r>
    </w:p>
    <w:p w:rsidR="008E0A8B" w:rsidRPr="009C0EA3" w:rsidRDefault="008E0A8B" w:rsidP="008E0A8B">
      <w:pPr>
        <w:pBdr>
          <w:top w:val="single" w:sz="4" w:space="6" w:color="auto"/>
          <w:bottom w:val="single" w:sz="4" w:space="6" w:color="auto"/>
        </w:pBdr>
        <w:jc w:val="center"/>
        <w:rPr>
          <w:rFonts w:ascii="Arial" w:hAnsi="Arial" w:cs="Arial"/>
          <w:spacing w:val="40"/>
          <w:sz w:val="16"/>
          <w:szCs w:val="16"/>
        </w:rPr>
      </w:pPr>
    </w:p>
    <w:p w:rsidR="008E0A8B" w:rsidRPr="009C0EA3" w:rsidRDefault="008E0A8B" w:rsidP="008E0A8B">
      <w:pPr>
        <w:pBdr>
          <w:top w:val="single" w:sz="4" w:space="6" w:color="auto"/>
          <w:bottom w:val="single" w:sz="4" w:space="6" w:color="auto"/>
        </w:pBdr>
        <w:jc w:val="center"/>
        <w:rPr>
          <w:rFonts w:ascii="Arial" w:hAnsi="Arial" w:cs="Arial"/>
          <w:b/>
          <w:spacing w:val="40"/>
          <w:sz w:val="28"/>
        </w:rPr>
      </w:pPr>
      <w:r w:rsidRPr="009C0EA3">
        <w:rPr>
          <w:rFonts w:ascii="Arial" w:hAnsi="Arial" w:cs="Arial"/>
          <w:b/>
          <w:spacing w:val="40"/>
          <w:sz w:val="28"/>
        </w:rPr>
        <w:t>SELECTION CRITERIA</w:t>
      </w:r>
    </w:p>
    <w:p w:rsidR="008E0A8B" w:rsidRPr="009C0EA3" w:rsidRDefault="008E0A8B" w:rsidP="008E0A8B">
      <w:pPr>
        <w:autoSpaceDE w:val="0"/>
        <w:autoSpaceDN w:val="0"/>
        <w:adjustRightInd w:val="0"/>
        <w:rPr>
          <w:rFonts w:ascii="Arial" w:hAnsi="Arial" w:cs="Arial"/>
          <w:b/>
          <w:bCs/>
          <w:color w:val="000000"/>
          <w:szCs w:val="24"/>
          <w:lang w:eastAsia="en-AU"/>
        </w:rPr>
      </w:pPr>
    </w:p>
    <w:p w:rsidR="008E0A8B" w:rsidRPr="009C0EA3" w:rsidRDefault="008E0A8B" w:rsidP="008E0A8B">
      <w:pPr>
        <w:autoSpaceDE w:val="0"/>
        <w:autoSpaceDN w:val="0"/>
        <w:adjustRightInd w:val="0"/>
        <w:rPr>
          <w:rFonts w:ascii="Arial" w:hAnsi="Arial" w:cs="Arial"/>
          <w:b/>
          <w:bCs/>
          <w:szCs w:val="24"/>
          <w:lang w:eastAsia="en-AU"/>
        </w:rPr>
      </w:pPr>
    </w:p>
    <w:p w:rsidR="008E0A8B" w:rsidRPr="009C0EA3" w:rsidRDefault="008E0A8B" w:rsidP="008E0A8B">
      <w:pPr>
        <w:numPr>
          <w:ilvl w:val="0"/>
          <w:numId w:val="4"/>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legal research skills and/or practical experience.</w:t>
      </w:r>
    </w:p>
    <w:p w:rsidR="008E0A8B" w:rsidRPr="009C0EA3" w:rsidRDefault="008E0A8B" w:rsidP="008E0A8B">
      <w:pPr>
        <w:rPr>
          <w:rFonts w:ascii="Arial" w:hAnsi="Arial" w:cs="Arial"/>
        </w:rPr>
      </w:pPr>
    </w:p>
    <w:p w:rsidR="008E0A8B" w:rsidRPr="009C0EA3" w:rsidRDefault="008E0A8B" w:rsidP="008E0A8B">
      <w:pPr>
        <w:numPr>
          <w:ilvl w:val="0"/>
          <w:numId w:val="4"/>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levels of accuracy with attention to detail and proof reading experience.</w:t>
      </w:r>
    </w:p>
    <w:p w:rsidR="008E0A8B" w:rsidRPr="009C0EA3" w:rsidRDefault="008E0A8B" w:rsidP="008E0A8B">
      <w:pPr>
        <w:rPr>
          <w:rFonts w:ascii="Arial" w:hAnsi="Arial" w:cs="Arial"/>
        </w:rPr>
      </w:pPr>
    </w:p>
    <w:p w:rsidR="008E0A8B" w:rsidRPr="009C0EA3" w:rsidRDefault="008E0A8B" w:rsidP="008E0A8B">
      <w:pPr>
        <w:numPr>
          <w:ilvl w:val="0"/>
          <w:numId w:val="4"/>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communication and interpersonal skills, with demonstrated ability to work well with a wide range of people including judges and librarians.</w:t>
      </w:r>
    </w:p>
    <w:p w:rsidR="008E0A8B" w:rsidRPr="009C0EA3" w:rsidRDefault="008E0A8B" w:rsidP="008E0A8B">
      <w:pPr>
        <w:rPr>
          <w:rFonts w:ascii="Arial" w:hAnsi="Arial" w:cs="Arial"/>
        </w:rPr>
      </w:pPr>
    </w:p>
    <w:p w:rsidR="008E0A8B" w:rsidRPr="009C0EA3" w:rsidRDefault="008E0A8B" w:rsidP="008E0A8B">
      <w:pPr>
        <w:pStyle w:val="dotpoint"/>
        <w:numPr>
          <w:ilvl w:val="0"/>
          <w:numId w:val="4"/>
        </w:numPr>
        <w:rPr>
          <w:sz w:val="24"/>
          <w:szCs w:val="24"/>
        </w:rPr>
      </w:pPr>
      <w:r w:rsidRPr="009C0EA3">
        <w:rPr>
          <w:sz w:val="24"/>
          <w:szCs w:val="24"/>
        </w:rPr>
        <w:t>Qualifications and experience:</w:t>
      </w:r>
    </w:p>
    <w:p w:rsidR="008E0A8B" w:rsidRPr="009C0EA3" w:rsidRDefault="008E0A8B" w:rsidP="008E0A8B">
      <w:pPr>
        <w:ind w:left="720"/>
        <w:rPr>
          <w:rFonts w:ascii="Arial" w:hAnsi="Arial" w:cs="Arial"/>
          <w:i/>
          <w:szCs w:val="24"/>
        </w:rPr>
      </w:pPr>
    </w:p>
    <w:p w:rsidR="008E0A8B" w:rsidRPr="009C0EA3" w:rsidRDefault="008E0A8B" w:rsidP="008E0A8B">
      <w:pPr>
        <w:ind w:left="720"/>
        <w:rPr>
          <w:rFonts w:ascii="Arial" w:hAnsi="Arial" w:cs="Arial"/>
          <w:i/>
          <w:szCs w:val="24"/>
        </w:rPr>
      </w:pPr>
      <w:r w:rsidRPr="009C0EA3">
        <w:rPr>
          <w:rFonts w:ascii="Arial" w:hAnsi="Arial" w:cs="Arial"/>
          <w:i/>
          <w:szCs w:val="24"/>
        </w:rPr>
        <w:t>Mandatory:</w:t>
      </w:r>
    </w:p>
    <w:p w:rsidR="008E0A8B" w:rsidRPr="009C0EA3" w:rsidRDefault="008E0A8B" w:rsidP="008E0A8B">
      <w:pPr>
        <w:numPr>
          <w:ilvl w:val="0"/>
          <w:numId w:val="7"/>
        </w:numPr>
        <w:tabs>
          <w:tab w:val="clear" w:pos="425"/>
          <w:tab w:val="clear" w:pos="851"/>
          <w:tab w:val="clear" w:pos="1276"/>
          <w:tab w:val="clear" w:pos="1701"/>
          <w:tab w:val="clear" w:pos="2268"/>
          <w:tab w:val="clear" w:pos="2835"/>
          <w:tab w:val="clear" w:pos="3402"/>
          <w:tab w:val="clear" w:pos="3969"/>
          <w:tab w:val="clear" w:pos="4536"/>
        </w:tabs>
        <w:ind w:left="1134" w:firstLine="0"/>
        <w:jc w:val="left"/>
        <w:rPr>
          <w:rFonts w:ascii="Arial" w:hAnsi="Arial" w:cs="Arial"/>
        </w:rPr>
      </w:pPr>
      <w:r w:rsidRPr="009C0EA3">
        <w:rPr>
          <w:rFonts w:ascii="Arial" w:hAnsi="Arial" w:cs="Arial"/>
        </w:rPr>
        <w:t>A degree in Law at honours level or higher</w:t>
      </w:r>
    </w:p>
    <w:p w:rsidR="008E0A8B" w:rsidRPr="009C0EA3" w:rsidRDefault="008E0A8B" w:rsidP="008E0A8B">
      <w:pPr>
        <w:ind w:left="720"/>
        <w:rPr>
          <w:rFonts w:ascii="Arial" w:hAnsi="Arial" w:cs="Arial"/>
          <w:i/>
        </w:rPr>
      </w:pPr>
    </w:p>
    <w:p w:rsidR="008E0A8B" w:rsidRPr="009C0EA3" w:rsidRDefault="008E0A8B" w:rsidP="008E0A8B">
      <w:pPr>
        <w:ind w:left="720"/>
        <w:rPr>
          <w:rFonts w:ascii="Arial" w:hAnsi="Arial" w:cs="Arial"/>
        </w:rPr>
      </w:pPr>
      <w:r w:rsidRPr="009C0EA3">
        <w:rPr>
          <w:rFonts w:ascii="Arial" w:hAnsi="Arial" w:cs="Arial"/>
          <w:i/>
        </w:rPr>
        <w:t>Desirable:</w:t>
      </w:r>
    </w:p>
    <w:p w:rsidR="008E0A8B" w:rsidRPr="009C0EA3" w:rsidRDefault="008E0A8B" w:rsidP="008E0A8B">
      <w:pPr>
        <w:numPr>
          <w:ilvl w:val="0"/>
          <w:numId w:val="5"/>
        </w:numPr>
        <w:tabs>
          <w:tab w:val="clear" w:pos="425"/>
          <w:tab w:val="clear" w:pos="851"/>
          <w:tab w:val="clear" w:pos="1276"/>
          <w:tab w:val="clear" w:pos="1701"/>
          <w:tab w:val="clear" w:pos="2268"/>
          <w:tab w:val="clear" w:pos="2835"/>
          <w:tab w:val="clear" w:pos="3402"/>
          <w:tab w:val="clear" w:pos="3969"/>
          <w:tab w:val="clear" w:pos="4536"/>
        </w:tabs>
        <w:ind w:left="1506"/>
        <w:jc w:val="left"/>
        <w:rPr>
          <w:rFonts w:ascii="Arial" w:hAnsi="Arial" w:cs="Arial"/>
        </w:rPr>
      </w:pPr>
      <w:r w:rsidRPr="009C0EA3">
        <w:rPr>
          <w:rFonts w:ascii="Arial" w:hAnsi="Arial" w:cs="Arial"/>
        </w:rPr>
        <w:t>Experience in legal research</w:t>
      </w:r>
    </w:p>
    <w:p w:rsidR="008E0A8B" w:rsidRPr="009C0EA3" w:rsidRDefault="008E0A8B" w:rsidP="008E0A8B">
      <w:pPr>
        <w:ind w:left="1506"/>
        <w:rPr>
          <w:rFonts w:ascii="Arial" w:hAnsi="Arial" w:cs="Arial"/>
        </w:rPr>
      </w:pPr>
    </w:p>
    <w:p w:rsidR="008E0A8B" w:rsidRPr="009C0EA3" w:rsidRDefault="008E0A8B" w:rsidP="008E0A8B">
      <w:pPr>
        <w:ind w:left="1080"/>
        <w:rPr>
          <w:rFonts w:ascii="Arial" w:hAnsi="Arial" w:cs="Arial"/>
        </w:rPr>
      </w:pPr>
    </w:p>
    <w:p w:rsidR="008E0A8B" w:rsidRDefault="008E0A8B" w:rsidP="008E0A8B">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Cs w:val="24"/>
        </w:rPr>
      </w:pPr>
      <w:r>
        <w:rPr>
          <w:rFonts w:ascii="Arial" w:hAnsi="Arial" w:cs="Arial"/>
          <w:szCs w:val="24"/>
        </w:rPr>
        <w:br w:type="page"/>
      </w:r>
    </w:p>
    <w:p w:rsidR="008E0A8B" w:rsidRPr="009C0EA3" w:rsidRDefault="008E0A8B" w:rsidP="008E0A8B">
      <w:pPr>
        <w:pStyle w:val="Title"/>
        <w:jc w:val="both"/>
        <w:rPr>
          <w:rFonts w:ascii="Arial" w:hAnsi="Arial" w:cs="Arial"/>
          <w:b w:val="0"/>
          <w:sz w:val="22"/>
          <w:szCs w:val="22"/>
          <w:u w:val="single"/>
        </w:rPr>
      </w:pPr>
    </w:p>
    <w:p w:rsidR="008E0A8B" w:rsidRPr="009C0EA3" w:rsidRDefault="008E0A8B" w:rsidP="008E0A8B">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v:shape id="_x0000_i1028" type="#_x0000_t75" style="width:49.5pt;height:35.25pt" o:ole="">
            <v:imagedata r:id="rId5" o:title=""/>
          </v:shape>
          <o:OLEObject Type="Embed" ProgID="PBrush" ShapeID="_x0000_i1028" DrawAspect="Content" ObjectID="_1659169813" r:id="rId17"/>
        </w:object>
      </w:r>
    </w:p>
    <w:p w:rsidR="008E0A8B" w:rsidRPr="009C0EA3" w:rsidRDefault="008E0A8B" w:rsidP="008E0A8B">
      <w:pPr>
        <w:pStyle w:val="Header"/>
        <w:tabs>
          <w:tab w:val="clear" w:pos="425"/>
          <w:tab w:val="left" w:pos="142"/>
        </w:tabs>
        <w:ind w:left="142" w:right="227"/>
        <w:jc w:val="center"/>
        <w:rPr>
          <w:rFonts w:ascii="Arial" w:hAnsi="Arial" w:cs="Arial"/>
        </w:rPr>
      </w:pPr>
    </w:p>
    <w:p w:rsidR="008E0A8B" w:rsidRPr="009C0EA3" w:rsidRDefault="008E0A8B" w:rsidP="008E0A8B">
      <w:pPr>
        <w:tabs>
          <w:tab w:val="clear" w:pos="425"/>
          <w:tab w:val="left" w:pos="142"/>
        </w:tabs>
        <w:spacing w:before="200" w:after="200"/>
        <w:ind w:left="142" w:right="227"/>
        <w:jc w:val="center"/>
        <w:rPr>
          <w:rFonts w:ascii="Arial" w:hAnsi="Arial" w:cs="Arial"/>
          <w:b/>
          <w:spacing w:val="40"/>
          <w:sz w:val="20"/>
        </w:rPr>
      </w:pPr>
      <w:r w:rsidRPr="009C0EA3">
        <w:rPr>
          <w:rFonts w:ascii="Arial" w:hAnsi="Arial" w:cs="Arial"/>
          <w:b/>
          <w:spacing w:val="40"/>
          <w:sz w:val="20"/>
        </w:rPr>
        <w:t>HIGH COURT OF AUSTRALIA</w:t>
      </w:r>
    </w:p>
    <w:p w:rsidR="008E0A8B" w:rsidRPr="009C0EA3" w:rsidRDefault="008E0A8B" w:rsidP="008E0A8B">
      <w:pPr>
        <w:ind w:right="-57"/>
        <w:jc w:val="left"/>
        <w:rPr>
          <w:rFonts w:ascii="Arial" w:hAnsi="Arial" w:cs="Arial"/>
          <w:b/>
          <w:sz w:val="22"/>
          <w:szCs w:val="22"/>
          <w:u w:val="single"/>
        </w:rPr>
      </w:pPr>
    </w:p>
    <w:p w:rsidR="008E0A8B" w:rsidRPr="009C0EA3" w:rsidRDefault="008E0A8B" w:rsidP="008E0A8B">
      <w:pPr>
        <w:ind w:right="-57"/>
        <w:jc w:val="center"/>
        <w:rPr>
          <w:rFonts w:ascii="Arial" w:hAnsi="Arial" w:cs="Arial"/>
          <w:b/>
          <w:bCs/>
          <w:sz w:val="32"/>
          <w:szCs w:val="32"/>
        </w:rPr>
      </w:pPr>
      <w:r w:rsidRPr="009C0EA3">
        <w:rPr>
          <w:rFonts w:ascii="Arial" w:hAnsi="Arial" w:cs="Arial"/>
          <w:b/>
          <w:bCs/>
          <w:sz w:val="32"/>
          <w:szCs w:val="32"/>
        </w:rPr>
        <w:t>APPLICATION COVER SHEET</w:t>
      </w:r>
    </w:p>
    <w:p w:rsidR="008E0A8B" w:rsidRPr="009C0EA3" w:rsidRDefault="008E0A8B" w:rsidP="008E0A8B">
      <w:pPr>
        <w:ind w:right="-57"/>
        <w:jc w:val="center"/>
        <w:rPr>
          <w:rFonts w:ascii="Arial" w:hAnsi="Arial" w:cs="Arial"/>
          <w:i/>
          <w:iCs/>
          <w:sz w:val="22"/>
          <w:szCs w:val="22"/>
        </w:rPr>
      </w:pPr>
    </w:p>
    <w:p w:rsidR="008E0A8B" w:rsidRPr="009C0EA3" w:rsidRDefault="008E0A8B" w:rsidP="008E0A8B">
      <w:pPr>
        <w:ind w:right="-57"/>
        <w:rPr>
          <w:rFonts w:ascii="Arial" w:hAnsi="Arial" w:cs="Arial"/>
          <w:b/>
          <w:bCs/>
          <w:i/>
          <w:iCs/>
          <w:sz w:val="20"/>
        </w:rPr>
      </w:pPr>
      <w:r w:rsidRPr="009C0EA3">
        <w:rPr>
          <w:rFonts w:ascii="Arial" w:hAnsi="Arial" w:cs="Arial"/>
          <w:b/>
          <w:bCs/>
          <w:i/>
          <w:iCs/>
          <w:sz w:val="20"/>
        </w:rPr>
        <w:t>Vacancy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286"/>
        <w:gridCol w:w="1559"/>
        <w:gridCol w:w="1705"/>
      </w:tblGrid>
      <w:tr w:rsidR="008E0A8B" w:rsidRPr="009C0EA3" w:rsidTr="00004F9F">
        <w:trPr>
          <w:trHeight w:val="641"/>
        </w:trPr>
        <w:tc>
          <w:tcPr>
            <w:tcW w:w="1918" w:type="dxa"/>
            <w:vAlign w:val="center"/>
          </w:tcPr>
          <w:p w:rsidR="008E0A8B" w:rsidRPr="009C0EA3" w:rsidRDefault="008E0A8B" w:rsidP="00004F9F">
            <w:pPr>
              <w:ind w:right="-57"/>
              <w:rPr>
                <w:rFonts w:ascii="Arial" w:hAnsi="Arial" w:cs="Arial"/>
                <w:sz w:val="20"/>
              </w:rPr>
            </w:pPr>
            <w:r w:rsidRPr="009C0EA3">
              <w:rPr>
                <w:rFonts w:ascii="Arial" w:hAnsi="Arial" w:cs="Arial"/>
                <w:sz w:val="20"/>
              </w:rPr>
              <w:t>Position Title:</w:t>
            </w:r>
          </w:p>
        </w:tc>
        <w:tc>
          <w:tcPr>
            <w:tcW w:w="4286" w:type="dxa"/>
            <w:vAlign w:val="center"/>
          </w:tcPr>
          <w:p w:rsidR="008E0A8B" w:rsidRPr="009C0EA3" w:rsidRDefault="008E0A8B" w:rsidP="00004F9F">
            <w:pPr>
              <w:ind w:right="-57"/>
              <w:rPr>
                <w:rFonts w:ascii="Arial" w:hAnsi="Arial" w:cs="Arial"/>
                <w:b/>
                <w:bCs/>
                <w:szCs w:val="24"/>
              </w:rPr>
            </w:pPr>
            <w:r w:rsidRPr="009C0EA3">
              <w:rPr>
                <w:rFonts w:ascii="Arial" w:hAnsi="Arial" w:cs="Arial"/>
                <w:b/>
                <w:bCs/>
                <w:szCs w:val="24"/>
              </w:rPr>
              <w:t>Legal Research Officer</w:t>
            </w: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Position Classification:</w:t>
            </w:r>
          </w:p>
        </w:tc>
        <w:tc>
          <w:tcPr>
            <w:tcW w:w="1705" w:type="dxa"/>
            <w:vAlign w:val="center"/>
          </w:tcPr>
          <w:p w:rsidR="008E0A8B" w:rsidRPr="009C0EA3" w:rsidRDefault="008E0A8B" w:rsidP="00004F9F">
            <w:pPr>
              <w:ind w:right="-57"/>
              <w:rPr>
                <w:rFonts w:ascii="Arial" w:hAnsi="Arial" w:cs="Arial"/>
                <w:b/>
                <w:bCs/>
                <w:szCs w:val="24"/>
              </w:rPr>
            </w:pPr>
            <w:r w:rsidRPr="009C0EA3">
              <w:rPr>
                <w:rFonts w:ascii="Arial" w:hAnsi="Arial" w:cs="Arial"/>
                <w:b/>
                <w:bCs/>
                <w:szCs w:val="24"/>
              </w:rPr>
              <w:t>HCE Level 6</w:t>
            </w:r>
          </w:p>
        </w:tc>
      </w:tr>
    </w:tbl>
    <w:p w:rsidR="008E0A8B" w:rsidRPr="009C0EA3" w:rsidRDefault="008E0A8B" w:rsidP="008E0A8B">
      <w:pPr>
        <w:ind w:right="-57"/>
        <w:rPr>
          <w:rFonts w:ascii="Arial" w:hAnsi="Arial" w:cs="Arial"/>
          <w:sz w:val="20"/>
        </w:rPr>
      </w:pPr>
    </w:p>
    <w:p w:rsidR="008E0A8B" w:rsidRPr="009C0EA3" w:rsidRDefault="008E0A8B" w:rsidP="008E0A8B">
      <w:pPr>
        <w:ind w:right="-57"/>
        <w:rPr>
          <w:rFonts w:ascii="Arial" w:hAnsi="Arial" w:cs="Arial"/>
          <w:b/>
          <w:bCs/>
          <w:i/>
          <w:iCs/>
          <w:sz w:val="20"/>
        </w:rPr>
      </w:pPr>
      <w:r w:rsidRPr="009C0EA3">
        <w:rPr>
          <w:rFonts w:ascii="Arial" w:hAnsi="Arial" w:cs="Arial"/>
          <w:b/>
          <w:bCs/>
          <w:i/>
          <w:iCs/>
          <w:sz w:val="20"/>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3119"/>
      </w:tblGrid>
      <w:tr w:rsidR="008E0A8B" w:rsidRPr="009C0EA3" w:rsidTr="00004F9F">
        <w:trPr>
          <w:trHeight w:val="397"/>
        </w:trPr>
        <w:tc>
          <w:tcPr>
            <w:tcW w:w="2093" w:type="dxa"/>
            <w:vAlign w:val="center"/>
          </w:tcPr>
          <w:p w:rsidR="008E0A8B" w:rsidRPr="009C0EA3" w:rsidRDefault="008E0A8B" w:rsidP="00004F9F">
            <w:pPr>
              <w:ind w:right="-57"/>
              <w:rPr>
                <w:rFonts w:ascii="Arial" w:hAnsi="Arial" w:cs="Arial"/>
                <w:sz w:val="20"/>
              </w:rPr>
            </w:pPr>
            <w:r w:rsidRPr="009C0EA3">
              <w:rPr>
                <w:rFonts w:ascii="Arial" w:hAnsi="Arial" w:cs="Arial"/>
                <w:sz w:val="20"/>
              </w:rPr>
              <w:t>Title</w:t>
            </w:r>
          </w:p>
        </w:tc>
        <w:tc>
          <w:tcPr>
            <w:tcW w:w="2693" w:type="dxa"/>
            <w:vAlign w:val="center"/>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Surname</w:t>
            </w:r>
          </w:p>
        </w:tc>
        <w:tc>
          <w:tcPr>
            <w:tcW w:w="3119" w:type="dxa"/>
            <w:vAlign w:val="center"/>
          </w:tcPr>
          <w:p w:rsidR="008E0A8B" w:rsidRPr="009C0EA3" w:rsidRDefault="008E0A8B" w:rsidP="00004F9F">
            <w:pPr>
              <w:ind w:right="-57"/>
              <w:rPr>
                <w:rFonts w:ascii="Arial" w:hAnsi="Arial" w:cs="Arial"/>
                <w:b/>
                <w:szCs w:val="24"/>
              </w:rPr>
            </w:pPr>
          </w:p>
        </w:tc>
      </w:tr>
      <w:tr w:rsidR="008E0A8B" w:rsidRPr="009C0EA3" w:rsidTr="00004F9F">
        <w:trPr>
          <w:trHeight w:val="397"/>
        </w:trPr>
        <w:tc>
          <w:tcPr>
            <w:tcW w:w="2093" w:type="dxa"/>
            <w:vAlign w:val="center"/>
          </w:tcPr>
          <w:p w:rsidR="008E0A8B" w:rsidRPr="009C0EA3" w:rsidRDefault="008E0A8B" w:rsidP="00004F9F">
            <w:pPr>
              <w:ind w:right="-57"/>
              <w:rPr>
                <w:rFonts w:ascii="Arial" w:hAnsi="Arial" w:cs="Arial"/>
                <w:sz w:val="20"/>
              </w:rPr>
            </w:pPr>
            <w:r w:rsidRPr="009C0EA3">
              <w:rPr>
                <w:rFonts w:ascii="Arial" w:hAnsi="Arial" w:cs="Arial"/>
                <w:sz w:val="20"/>
              </w:rPr>
              <w:t>Given Names</w:t>
            </w:r>
          </w:p>
        </w:tc>
        <w:tc>
          <w:tcPr>
            <w:tcW w:w="2693" w:type="dxa"/>
            <w:vAlign w:val="center"/>
          </w:tcPr>
          <w:p w:rsidR="008E0A8B" w:rsidRPr="009C0EA3" w:rsidRDefault="008E0A8B" w:rsidP="00004F9F">
            <w:pPr>
              <w:ind w:right="-57"/>
              <w:rPr>
                <w:rFonts w:ascii="Arial" w:hAnsi="Arial" w:cs="Arial"/>
                <w:szCs w:val="24"/>
              </w:rPr>
            </w:pPr>
          </w:p>
        </w:tc>
        <w:tc>
          <w:tcPr>
            <w:tcW w:w="1559"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Date of Birth</w:t>
            </w:r>
          </w:p>
          <w:p w:rsidR="008E0A8B" w:rsidRPr="009C0EA3" w:rsidRDefault="008E0A8B" w:rsidP="00004F9F">
            <w:pPr>
              <w:ind w:right="-57"/>
              <w:jc w:val="left"/>
              <w:rPr>
                <w:rFonts w:ascii="Arial" w:hAnsi="Arial" w:cs="Arial"/>
                <w:i/>
                <w:iCs/>
                <w:sz w:val="20"/>
              </w:rPr>
            </w:pPr>
            <w:r w:rsidRPr="009C0EA3">
              <w:rPr>
                <w:rFonts w:ascii="Arial" w:hAnsi="Arial" w:cs="Arial"/>
                <w:i/>
                <w:iCs/>
                <w:sz w:val="20"/>
              </w:rPr>
              <w:t>(optional)</w:t>
            </w:r>
          </w:p>
        </w:tc>
        <w:tc>
          <w:tcPr>
            <w:tcW w:w="3119" w:type="dxa"/>
            <w:vAlign w:val="center"/>
          </w:tcPr>
          <w:p w:rsidR="008E0A8B" w:rsidRPr="009C0EA3" w:rsidRDefault="008E0A8B" w:rsidP="00004F9F">
            <w:pPr>
              <w:ind w:right="-57"/>
              <w:rPr>
                <w:rFonts w:ascii="Arial" w:hAnsi="Arial" w:cs="Arial"/>
                <w:sz w:val="20"/>
              </w:rPr>
            </w:pPr>
          </w:p>
        </w:tc>
      </w:tr>
      <w:tr w:rsidR="008E0A8B" w:rsidRPr="009C0EA3" w:rsidTr="00004F9F">
        <w:trPr>
          <w:trHeight w:val="1211"/>
        </w:trPr>
        <w:tc>
          <w:tcPr>
            <w:tcW w:w="2093" w:type="dxa"/>
            <w:vAlign w:val="center"/>
          </w:tcPr>
          <w:p w:rsidR="008E0A8B" w:rsidRPr="009C0EA3" w:rsidRDefault="008E0A8B" w:rsidP="00004F9F">
            <w:pPr>
              <w:ind w:right="-57"/>
              <w:rPr>
                <w:rFonts w:ascii="Arial" w:hAnsi="Arial" w:cs="Arial"/>
                <w:sz w:val="20"/>
              </w:rPr>
            </w:pPr>
            <w:r w:rsidRPr="009C0EA3">
              <w:rPr>
                <w:rFonts w:ascii="Arial" w:hAnsi="Arial" w:cs="Arial"/>
                <w:sz w:val="20"/>
              </w:rPr>
              <w:t>Postal Address</w:t>
            </w:r>
          </w:p>
        </w:tc>
        <w:tc>
          <w:tcPr>
            <w:tcW w:w="7371" w:type="dxa"/>
            <w:gridSpan w:val="3"/>
            <w:vAlign w:val="center"/>
          </w:tcPr>
          <w:p w:rsidR="008E0A8B" w:rsidRPr="009C0EA3" w:rsidRDefault="008E0A8B" w:rsidP="00004F9F">
            <w:pPr>
              <w:ind w:right="-57"/>
              <w:jc w:val="left"/>
              <w:rPr>
                <w:rFonts w:ascii="Arial" w:hAnsi="Arial" w:cs="Arial"/>
                <w:b/>
                <w:iCs/>
                <w:sz w:val="20"/>
              </w:rPr>
            </w:pPr>
          </w:p>
        </w:tc>
      </w:tr>
      <w:tr w:rsidR="008E0A8B" w:rsidRPr="009C0EA3" w:rsidTr="00004F9F">
        <w:trPr>
          <w:trHeight w:val="510"/>
        </w:trPr>
        <w:tc>
          <w:tcPr>
            <w:tcW w:w="2093"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Contact Phone No (business hours)</w:t>
            </w:r>
          </w:p>
        </w:tc>
        <w:tc>
          <w:tcPr>
            <w:tcW w:w="7371" w:type="dxa"/>
            <w:gridSpan w:val="3"/>
            <w:vAlign w:val="center"/>
          </w:tcPr>
          <w:p w:rsidR="008E0A8B" w:rsidRPr="009C0EA3" w:rsidRDefault="008E0A8B" w:rsidP="00004F9F">
            <w:pPr>
              <w:ind w:right="-57"/>
              <w:jc w:val="left"/>
              <w:rPr>
                <w:rFonts w:ascii="Arial" w:hAnsi="Arial" w:cs="Arial"/>
                <w:b/>
                <w:iCs/>
                <w:szCs w:val="24"/>
              </w:rPr>
            </w:pPr>
          </w:p>
        </w:tc>
      </w:tr>
      <w:tr w:rsidR="008E0A8B" w:rsidRPr="009C0EA3" w:rsidTr="00004F9F">
        <w:trPr>
          <w:trHeight w:val="510"/>
        </w:trPr>
        <w:tc>
          <w:tcPr>
            <w:tcW w:w="2093"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Mobile Phone No</w:t>
            </w:r>
          </w:p>
        </w:tc>
        <w:tc>
          <w:tcPr>
            <w:tcW w:w="7371" w:type="dxa"/>
            <w:gridSpan w:val="3"/>
            <w:vAlign w:val="center"/>
          </w:tcPr>
          <w:p w:rsidR="008E0A8B" w:rsidRPr="009C0EA3" w:rsidRDefault="008E0A8B" w:rsidP="00004F9F">
            <w:pPr>
              <w:ind w:right="-57"/>
              <w:jc w:val="left"/>
              <w:rPr>
                <w:rFonts w:ascii="Arial" w:hAnsi="Arial" w:cs="Arial"/>
                <w:b/>
                <w:iCs/>
                <w:szCs w:val="24"/>
              </w:rPr>
            </w:pPr>
          </w:p>
        </w:tc>
      </w:tr>
      <w:tr w:rsidR="008E0A8B" w:rsidRPr="009C0EA3" w:rsidTr="00004F9F">
        <w:trPr>
          <w:trHeight w:val="567"/>
        </w:trPr>
        <w:tc>
          <w:tcPr>
            <w:tcW w:w="9464" w:type="dxa"/>
            <w:gridSpan w:val="4"/>
            <w:vAlign w:val="center"/>
          </w:tcPr>
          <w:p w:rsidR="008E0A8B" w:rsidRPr="009C0EA3" w:rsidRDefault="008E0A8B" w:rsidP="00004F9F">
            <w:pPr>
              <w:ind w:right="-57"/>
              <w:jc w:val="left"/>
              <w:rPr>
                <w:rFonts w:ascii="Arial" w:hAnsi="Arial" w:cs="Arial"/>
                <w:i/>
                <w:iCs/>
                <w:sz w:val="20"/>
              </w:rPr>
            </w:pPr>
            <w:r w:rsidRPr="009C0EA3">
              <w:rPr>
                <w:rFonts w:ascii="Arial" w:hAnsi="Arial" w:cs="Arial"/>
                <w:i/>
                <w:iCs/>
                <w:sz w:val="20"/>
              </w:rPr>
              <w:t>You must be an Australian citizen to be eligible for employment at the High Court of Australia.</w:t>
            </w:r>
          </w:p>
          <w:p w:rsidR="008E0A8B" w:rsidRPr="009C0EA3" w:rsidRDefault="008E0A8B" w:rsidP="00004F9F">
            <w:pPr>
              <w:ind w:right="-57"/>
              <w:jc w:val="left"/>
              <w:rPr>
                <w:rFonts w:ascii="Arial" w:hAnsi="Arial" w:cs="Arial"/>
                <w:sz w:val="20"/>
              </w:rPr>
            </w:pPr>
            <w:r w:rsidRPr="009C0EA3">
              <w:rPr>
                <w:rFonts w:ascii="Arial" w:hAnsi="Arial" w:cs="Arial"/>
                <w:sz w:val="20"/>
              </w:rPr>
              <w:t xml:space="preserve">Please declare if there are any reason that would prevent your employment at the High Court </w:t>
            </w:r>
          </w:p>
          <w:p w:rsidR="008E0A8B" w:rsidRPr="009C0EA3" w:rsidRDefault="008E0A8B" w:rsidP="00004F9F">
            <w:pPr>
              <w:ind w:right="-57"/>
              <w:jc w:val="left"/>
              <w:rPr>
                <w:rFonts w:ascii="Arial" w:hAnsi="Arial" w:cs="Arial"/>
                <w:sz w:val="20"/>
              </w:rPr>
            </w:pPr>
            <w:r w:rsidRPr="009C0EA3">
              <w:rPr>
                <w:rFonts w:ascii="Arial" w:hAnsi="Arial" w:cs="Arial"/>
                <w:sz w:val="20"/>
              </w:rPr>
              <w:t xml:space="preserve">Are you an Australian citizen?    </w:t>
            </w:r>
            <w:r w:rsidRPr="009C0EA3">
              <w:rPr>
                <w:rFonts w:ascii="Arial" w:hAnsi="Arial" w:cs="Arial"/>
                <w:i/>
                <w:iCs/>
                <w:sz w:val="20"/>
              </w:rPr>
              <w:t>(Please circle or delete)</w:t>
            </w:r>
            <w:r w:rsidRPr="009C0EA3">
              <w:rPr>
                <w:rFonts w:ascii="Arial" w:hAnsi="Arial" w:cs="Arial"/>
                <w:sz w:val="20"/>
              </w:rPr>
              <w:t xml:space="preserve">     YES /  NO</w:t>
            </w:r>
          </w:p>
        </w:tc>
      </w:tr>
    </w:tbl>
    <w:p w:rsidR="008E0A8B" w:rsidRPr="009C0EA3" w:rsidRDefault="008E0A8B" w:rsidP="008E0A8B">
      <w:pPr>
        <w:ind w:right="-57"/>
        <w:rPr>
          <w:rFonts w:ascii="Arial" w:hAnsi="Arial" w:cs="Arial"/>
          <w:b/>
          <w:bCs/>
          <w:i/>
          <w:iCs/>
          <w:sz w:val="20"/>
        </w:rPr>
      </w:pPr>
      <w:r w:rsidRPr="009C0EA3">
        <w:rPr>
          <w:rFonts w:ascii="Arial" w:hAnsi="Arial" w:cs="Arial"/>
          <w:b/>
          <w:bCs/>
          <w:i/>
          <w:iCs/>
          <w:sz w:val="20"/>
        </w:rPr>
        <w:t>Commonwealth/APS/State Government Employment</w:t>
      </w:r>
    </w:p>
    <w:p w:rsidR="008E0A8B" w:rsidRPr="009C0EA3" w:rsidRDefault="008E0A8B" w:rsidP="008E0A8B">
      <w:pPr>
        <w:ind w:right="-57"/>
        <w:rPr>
          <w:rFonts w:ascii="Arial" w:hAnsi="Arial" w:cs="Arial"/>
          <w:i/>
          <w:iCs/>
          <w:sz w:val="18"/>
          <w:szCs w:val="18"/>
        </w:rPr>
      </w:pPr>
      <w:r w:rsidRPr="009C0EA3">
        <w:rPr>
          <w:rFonts w:ascii="Arial" w:hAnsi="Arial" w:cs="Arial"/>
          <w:i/>
          <w:iCs/>
          <w:sz w:val="18"/>
          <w:szCs w:val="18"/>
        </w:rPr>
        <w:t>The High Court of Australia is not an APS employer, however will recognise prior service with qualifying government employers.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2"/>
        <w:gridCol w:w="2551"/>
        <w:gridCol w:w="2126"/>
      </w:tblGrid>
      <w:tr w:rsidR="008E0A8B" w:rsidRPr="009C0EA3" w:rsidTr="00004F9F">
        <w:trPr>
          <w:trHeight w:val="567"/>
        </w:trPr>
        <w:tc>
          <w:tcPr>
            <w:tcW w:w="7338" w:type="dxa"/>
            <w:gridSpan w:val="3"/>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Are you currently a Commonwealth, APS or State government employee?</w:t>
            </w:r>
            <w:r w:rsidRPr="009C0EA3">
              <w:rPr>
                <w:rFonts w:ascii="Arial" w:hAnsi="Arial" w:cs="Arial"/>
                <w:i/>
                <w:iCs/>
                <w:sz w:val="20"/>
              </w:rPr>
              <w:t xml:space="preserve"> (Please circle)</w:t>
            </w:r>
            <w:r w:rsidRPr="009C0EA3">
              <w:rPr>
                <w:rFonts w:ascii="Arial" w:hAnsi="Arial" w:cs="Arial"/>
                <w:sz w:val="20"/>
              </w:rPr>
              <w:t xml:space="preserve">     </w:t>
            </w:r>
          </w:p>
        </w:tc>
        <w:tc>
          <w:tcPr>
            <w:tcW w:w="2126" w:type="dxa"/>
            <w:vAlign w:val="center"/>
          </w:tcPr>
          <w:p w:rsidR="008E0A8B" w:rsidRPr="009C0EA3" w:rsidRDefault="008E0A8B" w:rsidP="00004F9F">
            <w:pPr>
              <w:ind w:right="-57"/>
              <w:jc w:val="center"/>
              <w:rPr>
                <w:rFonts w:ascii="Arial" w:hAnsi="Arial" w:cs="Arial"/>
                <w:sz w:val="20"/>
              </w:rPr>
            </w:pPr>
            <w:r w:rsidRPr="009C0EA3">
              <w:rPr>
                <w:rFonts w:ascii="Arial" w:hAnsi="Arial" w:cs="Arial"/>
                <w:sz w:val="20"/>
              </w:rPr>
              <w:t>YES  /  NO</w:t>
            </w:r>
          </w:p>
        </w:tc>
      </w:tr>
      <w:tr w:rsidR="008E0A8B" w:rsidRPr="009C0EA3" w:rsidTr="00004F9F">
        <w:trPr>
          <w:trHeight w:val="340"/>
        </w:trPr>
        <w:tc>
          <w:tcPr>
            <w:tcW w:w="2235"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AGS number</w:t>
            </w:r>
          </w:p>
        </w:tc>
        <w:tc>
          <w:tcPr>
            <w:tcW w:w="7229" w:type="dxa"/>
            <w:gridSpan w:val="3"/>
            <w:vAlign w:val="center"/>
          </w:tcPr>
          <w:p w:rsidR="008E0A8B" w:rsidRPr="009C0EA3" w:rsidRDefault="008E0A8B" w:rsidP="00004F9F">
            <w:pPr>
              <w:ind w:right="-57"/>
              <w:jc w:val="left"/>
              <w:rPr>
                <w:rFonts w:ascii="Arial" w:hAnsi="Arial" w:cs="Arial"/>
                <w:iCs/>
                <w:sz w:val="20"/>
              </w:rPr>
            </w:pPr>
          </w:p>
        </w:tc>
      </w:tr>
      <w:tr w:rsidR="008E0A8B" w:rsidRPr="009C0EA3" w:rsidTr="00004F9F">
        <w:trPr>
          <w:trHeight w:val="340"/>
        </w:trPr>
        <w:tc>
          <w:tcPr>
            <w:tcW w:w="2235"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Nominal Level</w:t>
            </w:r>
          </w:p>
        </w:tc>
        <w:tc>
          <w:tcPr>
            <w:tcW w:w="2552" w:type="dxa"/>
            <w:vAlign w:val="center"/>
          </w:tcPr>
          <w:p w:rsidR="008E0A8B" w:rsidRPr="009C0EA3" w:rsidRDefault="008E0A8B" w:rsidP="00004F9F">
            <w:pPr>
              <w:ind w:right="-57"/>
              <w:jc w:val="left"/>
              <w:rPr>
                <w:rFonts w:ascii="Arial" w:hAnsi="Arial" w:cs="Arial"/>
                <w:iCs/>
                <w:sz w:val="20"/>
              </w:rPr>
            </w:pPr>
          </w:p>
        </w:tc>
        <w:tc>
          <w:tcPr>
            <w:tcW w:w="2551" w:type="dxa"/>
            <w:vAlign w:val="center"/>
          </w:tcPr>
          <w:p w:rsidR="008E0A8B" w:rsidRPr="009C0EA3" w:rsidRDefault="008E0A8B" w:rsidP="00004F9F">
            <w:pPr>
              <w:ind w:right="-57"/>
              <w:jc w:val="left"/>
              <w:rPr>
                <w:rFonts w:ascii="Arial" w:hAnsi="Arial" w:cs="Arial"/>
                <w:sz w:val="20"/>
              </w:rPr>
            </w:pPr>
            <w:r w:rsidRPr="009C0EA3">
              <w:rPr>
                <w:rFonts w:ascii="Arial" w:hAnsi="Arial" w:cs="Arial"/>
                <w:sz w:val="20"/>
              </w:rPr>
              <w:t>Actual Level</w:t>
            </w:r>
          </w:p>
        </w:tc>
        <w:tc>
          <w:tcPr>
            <w:tcW w:w="2126" w:type="dxa"/>
            <w:vAlign w:val="center"/>
          </w:tcPr>
          <w:p w:rsidR="008E0A8B" w:rsidRPr="009C0EA3" w:rsidRDefault="008E0A8B" w:rsidP="00004F9F">
            <w:pPr>
              <w:ind w:right="-57"/>
              <w:jc w:val="left"/>
              <w:rPr>
                <w:rFonts w:ascii="Arial" w:hAnsi="Arial" w:cs="Arial"/>
                <w:iCs/>
                <w:sz w:val="20"/>
              </w:rPr>
            </w:pPr>
          </w:p>
        </w:tc>
      </w:tr>
      <w:tr w:rsidR="008E0A8B" w:rsidRPr="009C0EA3" w:rsidTr="00004F9F">
        <w:trPr>
          <w:trHeight w:val="340"/>
        </w:trPr>
        <w:tc>
          <w:tcPr>
            <w:tcW w:w="2235" w:type="dxa"/>
            <w:tcBorders>
              <w:right w:val="nil"/>
            </w:tcBorders>
            <w:vAlign w:val="center"/>
          </w:tcPr>
          <w:p w:rsidR="008E0A8B" w:rsidRPr="009C0EA3" w:rsidRDefault="008E0A8B" w:rsidP="00004F9F">
            <w:pPr>
              <w:spacing w:before="40" w:after="40"/>
              <w:ind w:right="-57"/>
              <w:jc w:val="left"/>
              <w:rPr>
                <w:rFonts w:ascii="Arial" w:hAnsi="Arial" w:cs="Arial"/>
                <w:sz w:val="20"/>
              </w:rPr>
            </w:pPr>
            <w:r w:rsidRPr="009C0EA3">
              <w:rPr>
                <w:rFonts w:ascii="Arial" w:hAnsi="Arial" w:cs="Arial"/>
                <w:sz w:val="20"/>
              </w:rPr>
              <w:t>Ongoing Employee</w:t>
            </w:r>
          </w:p>
        </w:tc>
        <w:tc>
          <w:tcPr>
            <w:tcW w:w="2552" w:type="dxa"/>
            <w:tcBorders>
              <w:left w:val="nil"/>
            </w:tcBorders>
            <w:vAlign w:val="center"/>
          </w:tcPr>
          <w:p w:rsidR="008E0A8B" w:rsidRPr="009C0EA3" w:rsidRDefault="008E0A8B" w:rsidP="00004F9F">
            <w:pPr>
              <w:spacing w:before="40" w:after="40"/>
              <w:ind w:right="-57"/>
              <w:jc w:val="left"/>
              <w:rPr>
                <w:rFonts w:ascii="Arial" w:hAnsi="Arial" w:cs="Arial"/>
                <w:sz w:val="28"/>
                <w:szCs w:val="28"/>
              </w:rPr>
            </w:pPr>
            <w:r w:rsidRPr="009C0EA3">
              <w:rPr>
                <w:rFonts w:ascii="Arial" w:hAnsi="Arial" w:cs="Arial"/>
                <w:sz w:val="28"/>
                <w:szCs w:val="28"/>
              </w:rPr>
              <w:t></w:t>
            </w:r>
          </w:p>
        </w:tc>
        <w:tc>
          <w:tcPr>
            <w:tcW w:w="2551" w:type="dxa"/>
            <w:tcBorders>
              <w:right w:val="nil"/>
            </w:tcBorders>
            <w:vAlign w:val="center"/>
          </w:tcPr>
          <w:p w:rsidR="008E0A8B" w:rsidRPr="009C0EA3" w:rsidRDefault="008E0A8B" w:rsidP="00004F9F">
            <w:pPr>
              <w:spacing w:before="40" w:after="40"/>
              <w:ind w:right="-57"/>
              <w:jc w:val="left"/>
              <w:rPr>
                <w:rFonts w:ascii="Arial" w:hAnsi="Arial" w:cs="Arial"/>
                <w:sz w:val="20"/>
              </w:rPr>
            </w:pPr>
            <w:r w:rsidRPr="009C0EA3">
              <w:rPr>
                <w:rFonts w:ascii="Arial" w:hAnsi="Arial" w:cs="Arial"/>
                <w:sz w:val="20"/>
              </w:rPr>
              <w:t>Non-ongoing employee</w:t>
            </w:r>
          </w:p>
        </w:tc>
        <w:tc>
          <w:tcPr>
            <w:tcW w:w="2126" w:type="dxa"/>
            <w:tcBorders>
              <w:left w:val="nil"/>
            </w:tcBorders>
            <w:vAlign w:val="center"/>
          </w:tcPr>
          <w:p w:rsidR="008E0A8B" w:rsidRPr="009C0EA3" w:rsidRDefault="008E0A8B" w:rsidP="00004F9F">
            <w:pPr>
              <w:spacing w:before="40" w:after="40"/>
              <w:ind w:right="-57"/>
              <w:jc w:val="left"/>
              <w:rPr>
                <w:rFonts w:ascii="Arial" w:hAnsi="Arial" w:cs="Arial"/>
                <w:sz w:val="28"/>
                <w:szCs w:val="28"/>
              </w:rPr>
            </w:pPr>
            <w:r w:rsidRPr="009C0EA3">
              <w:rPr>
                <w:rFonts w:ascii="Arial" w:hAnsi="Arial" w:cs="Arial"/>
                <w:sz w:val="28"/>
                <w:szCs w:val="28"/>
              </w:rPr>
              <w:t></w:t>
            </w:r>
          </w:p>
        </w:tc>
      </w:tr>
      <w:tr w:rsidR="008E0A8B" w:rsidRPr="009C0EA3" w:rsidTr="00004F9F">
        <w:trPr>
          <w:trHeight w:val="20"/>
        </w:trPr>
        <w:tc>
          <w:tcPr>
            <w:tcW w:w="7338" w:type="dxa"/>
            <w:gridSpan w:val="3"/>
            <w:vAlign w:val="center"/>
          </w:tcPr>
          <w:p w:rsidR="008E0A8B" w:rsidRPr="009C0EA3" w:rsidRDefault="008E0A8B" w:rsidP="00004F9F">
            <w:pPr>
              <w:spacing w:before="40" w:after="40"/>
              <w:ind w:right="-57"/>
              <w:jc w:val="left"/>
              <w:rPr>
                <w:rFonts w:ascii="Arial" w:hAnsi="Arial" w:cs="Arial"/>
                <w:sz w:val="20"/>
              </w:rPr>
            </w:pPr>
            <w:r w:rsidRPr="009C0EA3">
              <w:rPr>
                <w:rFonts w:ascii="Arial" w:hAnsi="Arial" w:cs="Arial"/>
                <w:sz w:val="20"/>
              </w:rPr>
              <w:t>Have you received a redundancy from a Commonwealth, APS or state government employer in the last 12 months?</w:t>
            </w:r>
            <w:r w:rsidRPr="009C0EA3">
              <w:rPr>
                <w:rFonts w:ascii="Arial" w:hAnsi="Arial" w:cs="Arial"/>
                <w:i/>
                <w:iCs/>
                <w:sz w:val="20"/>
              </w:rPr>
              <w:t xml:space="preserve"> (Please circle or delete)</w:t>
            </w:r>
            <w:r w:rsidRPr="009C0EA3">
              <w:rPr>
                <w:rFonts w:ascii="Arial" w:hAnsi="Arial" w:cs="Arial"/>
                <w:sz w:val="20"/>
              </w:rPr>
              <w:t xml:space="preserve">     </w:t>
            </w:r>
          </w:p>
        </w:tc>
        <w:tc>
          <w:tcPr>
            <w:tcW w:w="2126" w:type="dxa"/>
            <w:vAlign w:val="center"/>
          </w:tcPr>
          <w:p w:rsidR="008E0A8B" w:rsidRPr="009C0EA3" w:rsidRDefault="008E0A8B" w:rsidP="00004F9F">
            <w:pPr>
              <w:spacing w:before="40" w:after="40"/>
              <w:ind w:right="-57"/>
              <w:jc w:val="left"/>
              <w:rPr>
                <w:rFonts w:ascii="Arial" w:hAnsi="Arial" w:cs="Arial"/>
                <w:i/>
                <w:iCs/>
                <w:sz w:val="20"/>
              </w:rPr>
            </w:pPr>
            <w:r w:rsidRPr="009C0EA3">
              <w:rPr>
                <w:rFonts w:ascii="Arial" w:hAnsi="Arial" w:cs="Arial"/>
                <w:sz w:val="20"/>
              </w:rPr>
              <w:t>YES  /  NO</w:t>
            </w:r>
          </w:p>
        </w:tc>
      </w:tr>
    </w:tbl>
    <w:p w:rsidR="008E0A8B" w:rsidRPr="009C0EA3" w:rsidRDefault="008E0A8B" w:rsidP="008E0A8B">
      <w:pPr>
        <w:ind w:right="-57"/>
        <w:rPr>
          <w:rFonts w:ascii="Arial" w:hAnsi="Arial" w:cs="Arial"/>
          <w:b/>
          <w:bCs/>
          <w:i/>
          <w:iCs/>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1559"/>
        <w:gridCol w:w="3119"/>
      </w:tblGrid>
      <w:tr w:rsidR="008E0A8B" w:rsidRPr="009C0EA3" w:rsidTr="00004F9F">
        <w:trPr>
          <w:trHeight w:val="454"/>
        </w:trPr>
        <w:tc>
          <w:tcPr>
            <w:tcW w:w="4503" w:type="dxa"/>
            <w:gridSpan w:val="2"/>
            <w:vAlign w:val="center"/>
          </w:tcPr>
          <w:p w:rsidR="008E0A8B" w:rsidRPr="009C0EA3" w:rsidRDefault="008E0A8B" w:rsidP="00004F9F">
            <w:pPr>
              <w:ind w:right="-57"/>
              <w:rPr>
                <w:rFonts w:ascii="Arial" w:hAnsi="Arial" w:cs="Arial"/>
                <w:sz w:val="20"/>
              </w:rPr>
            </w:pPr>
            <w:r w:rsidRPr="009C0EA3">
              <w:rPr>
                <w:rFonts w:ascii="Arial" w:hAnsi="Arial" w:cs="Arial"/>
                <w:b/>
                <w:bCs/>
                <w:i/>
                <w:iCs/>
                <w:sz w:val="20"/>
              </w:rPr>
              <w:t>Referee 1 Details</w:t>
            </w:r>
          </w:p>
        </w:tc>
        <w:tc>
          <w:tcPr>
            <w:tcW w:w="283" w:type="dxa"/>
            <w:tcBorders>
              <w:top w:val="nil"/>
              <w:bottom w:val="nil"/>
            </w:tcBorders>
            <w:vAlign w:val="center"/>
          </w:tcPr>
          <w:p w:rsidR="008E0A8B" w:rsidRPr="009C0EA3" w:rsidRDefault="008E0A8B" w:rsidP="00004F9F">
            <w:pPr>
              <w:ind w:right="-57"/>
              <w:rPr>
                <w:rFonts w:ascii="Arial" w:hAnsi="Arial" w:cs="Arial"/>
                <w:sz w:val="20"/>
              </w:rPr>
            </w:pPr>
          </w:p>
        </w:tc>
        <w:tc>
          <w:tcPr>
            <w:tcW w:w="4678" w:type="dxa"/>
            <w:gridSpan w:val="2"/>
            <w:vAlign w:val="center"/>
          </w:tcPr>
          <w:p w:rsidR="008E0A8B" w:rsidRPr="009C0EA3" w:rsidRDefault="008E0A8B" w:rsidP="00004F9F">
            <w:pPr>
              <w:ind w:right="-57"/>
              <w:rPr>
                <w:rFonts w:ascii="Arial" w:hAnsi="Arial" w:cs="Arial"/>
                <w:sz w:val="20"/>
              </w:rPr>
            </w:pPr>
            <w:r w:rsidRPr="009C0EA3">
              <w:rPr>
                <w:rFonts w:ascii="Arial" w:hAnsi="Arial" w:cs="Arial"/>
                <w:b/>
                <w:bCs/>
                <w:i/>
                <w:iCs/>
                <w:sz w:val="20"/>
              </w:rPr>
              <w:t>Referee 2 Details</w:t>
            </w:r>
          </w:p>
        </w:tc>
      </w:tr>
      <w:tr w:rsidR="008E0A8B" w:rsidRPr="009C0EA3" w:rsidTr="00004F9F">
        <w:trPr>
          <w:trHeight w:val="397"/>
        </w:trPr>
        <w:tc>
          <w:tcPr>
            <w:tcW w:w="1526" w:type="dxa"/>
            <w:vAlign w:val="center"/>
          </w:tcPr>
          <w:p w:rsidR="008E0A8B" w:rsidRPr="009C0EA3" w:rsidRDefault="008E0A8B" w:rsidP="00004F9F">
            <w:pPr>
              <w:ind w:right="-57"/>
              <w:rPr>
                <w:rFonts w:ascii="Arial" w:hAnsi="Arial" w:cs="Arial"/>
                <w:sz w:val="20"/>
              </w:rPr>
            </w:pPr>
            <w:r w:rsidRPr="009C0EA3">
              <w:rPr>
                <w:rFonts w:ascii="Arial" w:hAnsi="Arial" w:cs="Arial"/>
                <w:sz w:val="20"/>
              </w:rPr>
              <w:t>Name:</w:t>
            </w:r>
          </w:p>
        </w:tc>
        <w:tc>
          <w:tcPr>
            <w:tcW w:w="2977" w:type="dxa"/>
            <w:vAlign w:val="center"/>
          </w:tcPr>
          <w:p w:rsidR="008E0A8B" w:rsidRPr="009C0EA3" w:rsidRDefault="008E0A8B" w:rsidP="00004F9F">
            <w:pPr>
              <w:ind w:right="-57"/>
              <w:jc w:val="left"/>
              <w:rPr>
                <w:rFonts w:ascii="Arial" w:hAnsi="Arial" w:cs="Arial"/>
                <w:sz w:val="20"/>
              </w:rPr>
            </w:pPr>
          </w:p>
        </w:tc>
        <w:tc>
          <w:tcPr>
            <w:tcW w:w="283" w:type="dxa"/>
            <w:tcBorders>
              <w:top w:val="nil"/>
              <w:bottom w:val="nil"/>
            </w:tcBorders>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Name:</w:t>
            </w:r>
          </w:p>
        </w:tc>
        <w:tc>
          <w:tcPr>
            <w:tcW w:w="3119" w:type="dxa"/>
            <w:vAlign w:val="center"/>
          </w:tcPr>
          <w:p w:rsidR="008E0A8B" w:rsidRPr="009C0EA3" w:rsidRDefault="008E0A8B" w:rsidP="00004F9F">
            <w:pPr>
              <w:ind w:right="-57"/>
              <w:jc w:val="left"/>
              <w:rPr>
                <w:rFonts w:ascii="Arial" w:hAnsi="Arial" w:cs="Arial"/>
                <w:sz w:val="20"/>
              </w:rPr>
            </w:pPr>
          </w:p>
        </w:tc>
      </w:tr>
      <w:tr w:rsidR="008E0A8B" w:rsidRPr="009C0EA3" w:rsidTr="00004F9F">
        <w:trPr>
          <w:trHeight w:val="397"/>
        </w:trPr>
        <w:tc>
          <w:tcPr>
            <w:tcW w:w="1526" w:type="dxa"/>
            <w:vAlign w:val="center"/>
          </w:tcPr>
          <w:p w:rsidR="008E0A8B" w:rsidRPr="009C0EA3" w:rsidRDefault="008E0A8B" w:rsidP="00004F9F">
            <w:pPr>
              <w:ind w:right="-57"/>
              <w:rPr>
                <w:rFonts w:ascii="Arial" w:hAnsi="Arial" w:cs="Arial"/>
                <w:sz w:val="20"/>
              </w:rPr>
            </w:pPr>
            <w:r w:rsidRPr="009C0EA3">
              <w:rPr>
                <w:rFonts w:ascii="Arial" w:hAnsi="Arial" w:cs="Arial"/>
                <w:sz w:val="20"/>
              </w:rPr>
              <w:t>Title:</w:t>
            </w:r>
          </w:p>
        </w:tc>
        <w:tc>
          <w:tcPr>
            <w:tcW w:w="2977" w:type="dxa"/>
            <w:vAlign w:val="center"/>
          </w:tcPr>
          <w:p w:rsidR="008E0A8B" w:rsidRPr="009C0EA3" w:rsidRDefault="008E0A8B" w:rsidP="00004F9F">
            <w:pPr>
              <w:ind w:right="-57"/>
              <w:jc w:val="left"/>
              <w:rPr>
                <w:rFonts w:ascii="Arial" w:hAnsi="Arial" w:cs="Arial"/>
                <w:sz w:val="20"/>
              </w:rPr>
            </w:pPr>
          </w:p>
        </w:tc>
        <w:tc>
          <w:tcPr>
            <w:tcW w:w="283" w:type="dxa"/>
            <w:tcBorders>
              <w:top w:val="nil"/>
              <w:bottom w:val="nil"/>
            </w:tcBorders>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Title:</w:t>
            </w:r>
          </w:p>
        </w:tc>
        <w:tc>
          <w:tcPr>
            <w:tcW w:w="3119" w:type="dxa"/>
            <w:vAlign w:val="center"/>
          </w:tcPr>
          <w:p w:rsidR="008E0A8B" w:rsidRPr="009C0EA3" w:rsidRDefault="008E0A8B" w:rsidP="00004F9F">
            <w:pPr>
              <w:ind w:right="-57"/>
              <w:jc w:val="left"/>
              <w:rPr>
                <w:rFonts w:ascii="Arial" w:hAnsi="Arial" w:cs="Arial"/>
                <w:sz w:val="20"/>
              </w:rPr>
            </w:pPr>
          </w:p>
        </w:tc>
      </w:tr>
      <w:tr w:rsidR="008E0A8B" w:rsidRPr="009C0EA3" w:rsidTr="00004F9F">
        <w:trPr>
          <w:trHeight w:val="397"/>
        </w:trPr>
        <w:tc>
          <w:tcPr>
            <w:tcW w:w="1526" w:type="dxa"/>
            <w:vAlign w:val="center"/>
          </w:tcPr>
          <w:p w:rsidR="008E0A8B" w:rsidRPr="009C0EA3" w:rsidRDefault="008E0A8B" w:rsidP="00004F9F">
            <w:pPr>
              <w:ind w:right="-57"/>
              <w:rPr>
                <w:rFonts w:ascii="Arial" w:hAnsi="Arial" w:cs="Arial"/>
                <w:sz w:val="20"/>
              </w:rPr>
            </w:pPr>
            <w:r w:rsidRPr="009C0EA3">
              <w:rPr>
                <w:rFonts w:ascii="Arial" w:hAnsi="Arial" w:cs="Arial"/>
                <w:sz w:val="20"/>
              </w:rPr>
              <w:t>Organisation:</w:t>
            </w:r>
          </w:p>
        </w:tc>
        <w:tc>
          <w:tcPr>
            <w:tcW w:w="2977" w:type="dxa"/>
            <w:vAlign w:val="center"/>
          </w:tcPr>
          <w:p w:rsidR="008E0A8B" w:rsidRPr="009C0EA3" w:rsidRDefault="008E0A8B" w:rsidP="00004F9F">
            <w:pPr>
              <w:ind w:right="-57"/>
              <w:jc w:val="left"/>
              <w:rPr>
                <w:rFonts w:ascii="Arial" w:hAnsi="Arial" w:cs="Arial"/>
                <w:sz w:val="20"/>
              </w:rPr>
            </w:pPr>
          </w:p>
        </w:tc>
        <w:tc>
          <w:tcPr>
            <w:tcW w:w="283" w:type="dxa"/>
            <w:tcBorders>
              <w:top w:val="nil"/>
              <w:bottom w:val="nil"/>
            </w:tcBorders>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Organisation:</w:t>
            </w:r>
          </w:p>
        </w:tc>
        <w:tc>
          <w:tcPr>
            <w:tcW w:w="3119" w:type="dxa"/>
            <w:vAlign w:val="center"/>
          </w:tcPr>
          <w:p w:rsidR="008E0A8B" w:rsidRPr="009C0EA3" w:rsidRDefault="008E0A8B" w:rsidP="00004F9F">
            <w:pPr>
              <w:ind w:right="-57"/>
              <w:jc w:val="left"/>
              <w:rPr>
                <w:rFonts w:ascii="Arial" w:hAnsi="Arial" w:cs="Arial"/>
                <w:sz w:val="20"/>
              </w:rPr>
            </w:pPr>
          </w:p>
        </w:tc>
      </w:tr>
      <w:tr w:rsidR="008E0A8B" w:rsidRPr="009C0EA3" w:rsidTr="00004F9F">
        <w:trPr>
          <w:trHeight w:val="397"/>
        </w:trPr>
        <w:tc>
          <w:tcPr>
            <w:tcW w:w="1526" w:type="dxa"/>
            <w:vAlign w:val="center"/>
          </w:tcPr>
          <w:p w:rsidR="008E0A8B" w:rsidRPr="009C0EA3" w:rsidRDefault="008E0A8B" w:rsidP="00004F9F">
            <w:pPr>
              <w:ind w:right="-57"/>
              <w:rPr>
                <w:rFonts w:ascii="Arial" w:hAnsi="Arial" w:cs="Arial"/>
                <w:sz w:val="20"/>
              </w:rPr>
            </w:pPr>
            <w:r w:rsidRPr="009C0EA3">
              <w:rPr>
                <w:rFonts w:ascii="Arial" w:hAnsi="Arial" w:cs="Arial"/>
                <w:sz w:val="20"/>
              </w:rPr>
              <w:t>Phone No:</w:t>
            </w:r>
          </w:p>
        </w:tc>
        <w:tc>
          <w:tcPr>
            <w:tcW w:w="2977" w:type="dxa"/>
            <w:vAlign w:val="center"/>
          </w:tcPr>
          <w:p w:rsidR="008E0A8B" w:rsidRPr="009C0EA3" w:rsidRDefault="008E0A8B" w:rsidP="00004F9F">
            <w:pPr>
              <w:ind w:right="-57"/>
              <w:jc w:val="left"/>
              <w:rPr>
                <w:rFonts w:ascii="Arial" w:hAnsi="Arial" w:cs="Arial"/>
                <w:sz w:val="20"/>
              </w:rPr>
            </w:pPr>
          </w:p>
        </w:tc>
        <w:tc>
          <w:tcPr>
            <w:tcW w:w="283" w:type="dxa"/>
            <w:tcBorders>
              <w:top w:val="nil"/>
              <w:bottom w:val="nil"/>
            </w:tcBorders>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Phone No:</w:t>
            </w:r>
          </w:p>
        </w:tc>
        <w:tc>
          <w:tcPr>
            <w:tcW w:w="3119" w:type="dxa"/>
            <w:vAlign w:val="center"/>
          </w:tcPr>
          <w:p w:rsidR="008E0A8B" w:rsidRPr="009C0EA3" w:rsidRDefault="008E0A8B" w:rsidP="00004F9F">
            <w:pPr>
              <w:ind w:right="-57"/>
              <w:jc w:val="left"/>
              <w:rPr>
                <w:rFonts w:ascii="Arial" w:hAnsi="Arial" w:cs="Arial"/>
                <w:sz w:val="20"/>
              </w:rPr>
            </w:pPr>
          </w:p>
        </w:tc>
      </w:tr>
      <w:tr w:rsidR="008E0A8B" w:rsidRPr="009C0EA3" w:rsidTr="00004F9F">
        <w:trPr>
          <w:trHeight w:val="397"/>
        </w:trPr>
        <w:tc>
          <w:tcPr>
            <w:tcW w:w="1526" w:type="dxa"/>
            <w:vAlign w:val="center"/>
          </w:tcPr>
          <w:p w:rsidR="008E0A8B" w:rsidRPr="009C0EA3" w:rsidRDefault="008E0A8B" w:rsidP="00004F9F">
            <w:pPr>
              <w:ind w:right="-57"/>
              <w:rPr>
                <w:rFonts w:ascii="Arial" w:hAnsi="Arial" w:cs="Arial"/>
                <w:sz w:val="20"/>
              </w:rPr>
            </w:pPr>
            <w:r w:rsidRPr="009C0EA3">
              <w:rPr>
                <w:rFonts w:ascii="Arial" w:hAnsi="Arial" w:cs="Arial"/>
                <w:sz w:val="20"/>
              </w:rPr>
              <w:t>Mobile No</w:t>
            </w:r>
          </w:p>
        </w:tc>
        <w:tc>
          <w:tcPr>
            <w:tcW w:w="2977" w:type="dxa"/>
            <w:vAlign w:val="center"/>
          </w:tcPr>
          <w:p w:rsidR="008E0A8B" w:rsidRPr="009C0EA3" w:rsidRDefault="008E0A8B" w:rsidP="00004F9F">
            <w:pPr>
              <w:ind w:right="-57"/>
              <w:jc w:val="left"/>
              <w:rPr>
                <w:rFonts w:ascii="Arial" w:hAnsi="Arial" w:cs="Arial"/>
                <w:sz w:val="20"/>
              </w:rPr>
            </w:pPr>
          </w:p>
        </w:tc>
        <w:tc>
          <w:tcPr>
            <w:tcW w:w="283" w:type="dxa"/>
            <w:tcBorders>
              <w:top w:val="nil"/>
              <w:bottom w:val="nil"/>
            </w:tcBorders>
          </w:tcPr>
          <w:p w:rsidR="008E0A8B" w:rsidRPr="009C0EA3" w:rsidRDefault="008E0A8B" w:rsidP="00004F9F">
            <w:pPr>
              <w:ind w:right="-57"/>
              <w:rPr>
                <w:rFonts w:ascii="Arial" w:hAnsi="Arial" w:cs="Arial"/>
                <w:sz w:val="20"/>
              </w:rPr>
            </w:pPr>
          </w:p>
        </w:tc>
        <w:tc>
          <w:tcPr>
            <w:tcW w:w="1559" w:type="dxa"/>
            <w:vAlign w:val="center"/>
          </w:tcPr>
          <w:p w:rsidR="008E0A8B" w:rsidRPr="009C0EA3" w:rsidRDefault="008E0A8B" w:rsidP="00004F9F">
            <w:pPr>
              <w:ind w:right="-57"/>
              <w:rPr>
                <w:rFonts w:ascii="Arial" w:hAnsi="Arial" w:cs="Arial"/>
                <w:sz w:val="20"/>
              </w:rPr>
            </w:pPr>
            <w:r w:rsidRPr="009C0EA3">
              <w:rPr>
                <w:rFonts w:ascii="Arial" w:hAnsi="Arial" w:cs="Arial"/>
                <w:sz w:val="20"/>
              </w:rPr>
              <w:t>Mobile No:</w:t>
            </w:r>
          </w:p>
        </w:tc>
        <w:tc>
          <w:tcPr>
            <w:tcW w:w="3119" w:type="dxa"/>
            <w:vAlign w:val="center"/>
          </w:tcPr>
          <w:p w:rsidR="008E0A8B" w:rsidRPr="009C0EA3" w:rsidRDefault="008E0A8B" w:rsidP="00004F9F">
            <w:pPr>
              <w:ind w:right="-57"/>
              <w:jc w:val="left"/>
              <w:rPr>
                <w:rFonts w:ascii="Arial" w:hAnsi="Arial" w:cs="Arial"/>
                <w:sz w:val="20"/>
              </w:rPr>
            </w:pPr>
          </w:p>
        </w:tc>
      </w:tr>
    </w:tbl>
    <w:p w:rsidR="008E0A8B" w:rsidRPr="00004232" w:rsidRDefault="008E0A8B" w:rsidP="008E0A8B">
      <w:pPr>
        <w:ind w:right="-57"/>
        <w:jc w:val="left"/>
        <w:rPr>
          <w:rFonts w:asciiTheme="minorHAnsi" w:hAnsiTheme="minorHAnsi"/>
          <w:b/>
          <w:i/>
          <w:sz w:val="22"/>
          <w:szCs w:val="22"/>
        </w:rPr>
      </w:pPr>
      <w:r w:rsidRPr="00004232">
        <w:rPr>
          <w:rFonts w:asciiTheme="minorHAnsi" w:hAnsiTheme="minorHAnsi"/>
          <w:b/>
          <w:i/>
          <w:sz w:val="22"/>
          <w:szCs w:val="22"/>
        </w:rPr>
        <w:t>All information is collected in accordance with our Privacy Policy available at http://www.hcourt.gov.au/about/privacy-policy</w:t>
      </w:r>
    </w:p>
    <w:p w:rsidR="00BF3612" w:rsidRDefault="00BF3612">
      <w:bookmarkStart w:id="0" w:name="_GoBack"/>
      <w:bookmarkEnd w:id="0"/>
    </w:p>
    <w:sectPr w:rsidR="00BF3612" w:rsidSect="00CF1CE1">
      <w:headerReference w:type="even" r:id="rId18"/>
      <w:footerReference w:type="default" r:id="rId19"/>
      <w:footerReference w:type="first" r:id="rId20"/>
      <w:pgSz w:w="11907" w:h="16840" w:code="9"/>
      <w:pgMar w:top="851" w:right="1304" w:bottom="284" w:left="1304" w:header="85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57" w:rsidRPr="00CD4810" w:rsidRDefault="008E0A8B">
    <w:pPr>
      <w:pStyle w:val="Footer"/>
      <w:jc w:val="center"/>
      <w:rPr>
        <w:rFonts w:ascii="Univers" w:hAnsi="Univers"/>
        <w:sz w:val="20"/>
      </w:rPr>
    </w:pPr>
    <w:r w:rsidRPr="00CD4810">
      <w:rPr>
        <w:rFonts w:ascii="Univers" w:hAnsi="Univers"/>
        <w:sz w:val="20"/>
      </w:rPr>
      <w:fldChar w:fldCharType="begin"/>
    </w:r>
    <w:r w:rsidRPr="00CD4810">
      <w:rPr>
        <w:rFonts w:ascii="Univers" w:hAnsi="Univers"/>
        <w:sz w:val="20"/>
      </w:rPr>
      <w:instrText xml:space="preserve"> PAGE   \</w:instrText>
    </w:r>
    <w:r w:rsidRPr="00CD4810">
      <w:rPr>
        <w:rFonts w:ascii="Univers" w:hAnsi="Univers"/>
        <w:sz w:val="20"/>
      </w:rPr>
      <w:instrText xml:space="preserve">* MERGEFORMAT </w:instrText>
    </w:r>
    <w:r w:rsidRPr="00CD4810">
      <w:rPr>
        <w:rFonts w:ascii="Univers" w:hAnsi="Univers"/>
        <w:sz w:val="20"/>
      </w:rPr>
      <w:fldChar w:fldCharType="separate"/>
    </w:r>
    <w:r>
      <w:rPr>
        <w:rFonts w:ascii="Univers" w:hAnsi="Univers"/>
        <w:noProof/>
        <w:sz w:val="20"/>
      </w:rPr>
      <w:t>7</w:t>
    </w:r>
    <w:r w:rsidRPr="00CD4810">
      <w:rPr>
        <w:rFonts w:ascii="Univers" w:hAnsi="Univers"/>
        <w:sz w:val="20"/>
      </w:rPr>
      <w:fldChar w:fldCharType="end"/>
    </w:r>
  </w:p>
  <w:p w:rsidR="00A70C57" w:rsidRPr="005A7B2C" w:rsidRDefault="008E0A8B">
    <w:pPr>
      <w:pStyle w:val="Footer"/>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9" w:rsidRPr="00FE5AC3" w:rsidRDefault="008E0A8B">
    <w:pPr>
      <w:pStyle w:val="Footer"/>
      <w:jc w:val="center"/>
      <w:rPr>
        <w:rFonts w:ascii="Calibri" w:hAnsi="Calibri"/>
        <w:sz w:val="20"/>
      </w:rPr>
    </w:pPr>
    <w:r w:rsidRPr="00FE5AC3">
      <w:rPr>
        <w:rFonts w:ascii="Calibri" w:hAnsi="Calibri"/>
        <w:sz w:val="20"/>
      </w:rPr>
      <w:fldChar w:fldCharType="begin"/>
    </w:r>
    <w:r w:rsidRPr="00FE5AC3">
      <w:rPr>
        <w:rFonts w:ascii="Calibri" w:hAnsi="Calibri"/>
        <w:sz w:val="20"/>
      </w:rPr>
      <w:instrText xml:space="preserve"> PAGE   \* MERGEFORMAT </w:instrText>
    </w:r>
    <w:r w:rsidRPr="00FE5AC3">
      <w:rPr>
        <w:rFonts w:ascii="Calibri" w:hAnsi="Calibri"/>
        <w:sz w:val="20"/>
      </w:rPr>
      <w:fldChar w:fldCharType="separate"/>
    </w:r>
    <w:r>
      <w:rPr>
        <w:rFonts w:ascii="Calibri" w:hAnsi="Calibri"/>
        <w:noProof/>
        <w:sz w:val="20"/>
      </w:rPr>
      <w:t>9</w:t>
    </w:r>
    <w:r w:rsidRPr="00FE5AC3">
      <w:rPr>
        <w:rFonts w:ascii="Calibri" w:hAnsi="Calibri"/>
        <w:sz w:val="20"/>
      </w:rPr>
      <w:fldChar w:fldCharType="end"/>
    </w:r>
  </w:p>
  <w:p w:rsidR="007117C9" w:rsidRDefault="008E0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9" w:rsidRDefault="008E0A8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57" w:rsidRDefault="008E0A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C57" w:rsidRDefault="008E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C57" w:rsidRDefault="008E0A8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7C9" w:rsidRDefault="008E0A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17C9" w:rsidRDefault="008E0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5A7F"/>
    <w:multiLevelType w:val="hybridMultilevel"/>
    <w:tmpl w:val="19FEA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D2672DE"/>
    <w:multiLevelType w:val="hybridMultilevel"/>
    <w:tmpl w:val="1D802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847092"/>
    <w:multiLevelType w:val="hybridMultilevel"/>
    <w:tmpl w:val="A4E6A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5CD945D8"/>
    <w:multiLevelType w:val="hybridMultilevel"/>
    <w:tmpl w:val="4EAC9F22"/>
    <w:lvl w:ilvl="0" w:tplc="0C090001">
      <w:start w:val="1"/>
      <w:numFmt w:val="bullet"/>
      <w:lvlText w:val=""/>
      <w:lvlJc w:val="left"/>
      <w:pPr>
        <w:ind w:left="1144" w:hanging="360"/>
      </w:pPr>
      <w:rPr>
        <w:rFonts w:ascii="Symbol" w:hAnsi="Symbol" w:cs="Symbol" w:hint="default"/>
      </w:rPr>
    </w:lvl>
    <w:lvl w:ilvl="1" w:tplc="0C090003">
      <w:start w:val="1"/>
      <w:numFmt w:val="decimal"/>
      <w:lvlText w:val="%2."/>
      <w:lvlJc w:val="left"/>
      <w:pPr>
        <w:tabs>
          <w:tab w:val="num" w:pos="1438"/>
        </w:tabs>
        <w:ind w:left="1438" w:hanging="360"/>
      </w:pPr>
    </w:lvl>
    <w:lvl w:ilvl="2" w:tplc="0C090005">
      <w:start w:val="1"/>
      <w:numFmt w:val="decimal"/>
      <w:lvlText w:val="%3."/>
      <w:lvlJc w:val="left"/>
      <w:pPr>
        <w:tabs>
          <w:tab w:val="num" w:pos="2158"/>
        </w:tabs>
        <w:ind w:left="2158" w:hanging="360"/>
      </w:pPr>
    </w:lvl>
    <w:lvl w:ilvl="3" w:tplc="0C090001">
      <w:start w:val="1"/>
      <w:numFmt w:val="decimal"/>
      <w:lvlText w:val="%4."/>
      <w:lvlJc w:val="left"/>
      <w:pPr>
        <w:tabs>
          <w:tab w:val="num" w:pos="2878"/>
        </w:tabs>
        <w:ind w:left="2878" w:hanging="360"/>
      </w:pPr>
    </w:lvl>
    <w:lvl w:ilvl="4" w:tplc="0C090003">
      <w:start w:val="1"/>
      <w:numFmt w:val="decimal"/>
      <w:lvlText w:val="%5."/>
      <w:lvlJc w:val="left"/>
      <w:pPr>
        <w:tabs>
          <w:tab w:val="num" w:pos="3598"/>
        </w:tabs>
        <w:ind w:left="3598" w:hanging="360"/>
      </w:pPr>
    </w:lvl>
    <w:lvl w:ilvl="5" w:tplc="0C090005">
      <w:start w:val="1"/>
      <w:numFmt w:val="decimal"/>
      <w:lvlText w:val="%6."/>
      <w:lvlJc w:val="left"/>
      <w:pPr>
        <w:tabs>
          <w:tab w:val="num" w:pos="4318"/>
        </w:tabs>
        <w:ind w:left="4318" w:hanging="360"/>
      </w:pPr>
    </w:lvl>
    <w:lvl w:ilvl="6" w:tplc="0C090001">
      <w:start w:val="1"/>
      <w:numFmt w:val="decimal"/>
      <w:lvlText w:val="%7."/>
      <w:lvlJc w:val="left"/>
      <w:pPr>
        <w:tabs>
          <w:tab w:val="num" w:pos="5038"/>
        </w:tabs>
        <w:ind w:left="5038" w:hanging="360"/>
      </w:pPr>
    </w:lvl>
    <w:lvl w:ilvl="7" w:tplc="0C090003">
      <w:start w:val="1"/>
      <w:numFmt w:val="decimal"/>
      <w:lvlText w:val="%8."/>
      <w:lvlJc w:val="left"/>
      <w:pPr>
        <w:tabs>
          <w:tab w:val="num" w:pos="5758"/>
        </w:tabs>
        <w:ind w:left="5758" w:hanging="360"/>
      </w:pPr>
    </w:lvl>
    <w:lvl w:ilvl="8" w:tplc="0C090005">
      <w:start w:val="1"/>
      <w:numFmt w:val="decimal"/>
      <w:lvlText w:val="%9."/>
      <w:lvlJc w:val="left"/>
      <w:pPr>
        <w:tabs>
          <w:tab w:val="num" w:pos="6478"/>
        </w:tabs>
        <w:ind w:left="6478" w:hanging="360"/>
      </w:pPr>
    </w:lvl>
  </w:abstractNum>
  <w:abstractNum w:abstractNumId="5" w15:restartNumberingAfterBreak="0">
    <w:nsid w:val="61861191"/>
    <w:multiLevelType w:val="hybridMultilevel"/>
    <w:tmpl w:val="22626250"/>
    <w:lvl w:ilvl="0" w:tplc="0C090017">
      <w:start w:val="1"/>
      <w:numFmt w:val="lowerLetter"/>
      <w:lvlText w:val="%1)"/>
      <w:lvlJc w:val="left"/>
      <w:pPr>
        <w:ind w:left="72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num w:numId="1">
    <w:abstractNumId w:val="3"/>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8B"/>
    <w:rsid w:val="008E0A8B"/>
    <w:rsid w:val="00BF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81BAF4-A9B4-472F-B0A7-F4ADC80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A8B"/>
    <w:pPr>
      <w:tabs>
        <w:tab w:val="left" w:pos="425"/>
        <w:tab w:val="left" w:pos="851"/>
        <w:tab w:val="left" w:pos="1276"/>
        <w:tab w:val="left" w:pos="1701"/>
        <w:tab w:val="left" w:pos="2268"/>
        <w:tab w:val="left" w:pos="2835"/>
        <w:tab w:val="left" w:pos="3402"/>
        <w:tab w:val="left" w:pos="3969"/>
        <w:tab w:val="left" w:pos="4536"/>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0A8B"/>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link w:val="Heading2Char"/>
    <w:qFormat/>
    <w:rsid w:val="008E0A8B"/>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A8B"/>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8E0A8B"/>
    <w:rPr>
      <w:rFonts w:ascii="Times New Roman" w:eastAsia="Times New Roman" w:hAnsi="Times New Roman" w:cs="Times New Roman"/>
      <w:b/>
      <w:sz w:val="24"/>
      <w:szCs w:val="20"/>
      <w:lang w:eastAsia="en-AU"/>
    </w:rPr>
  </w:style>
  <w:style w:type="paragraph" w:styleId="Header">
    <w:name w:val="header"/>
    <w:basedOn w:val="Normal"/>
    <w:link w:val="HeaderChar"/>
    <w:rsid w:val="008E0A8B"/>
    <w:pPr>
      <w:tabs>
        <w:tab w:val="center" w:pos="4153"/>
        <w:tab w:val="right" w:pos="8306"/>
      </w:tabs>
    </w:pPr>
  </w:style>
  <w:style w:type="character" w:customStyle="1" w:styleId="HeaderChar">
    <w:name w:val="Header Char"/>
    <w:basedOn w:val="DefaultParagraphFont"/>
    <w:link w:val="Header"/>
    <w:rsid w:val="008E0A8B"/>
    <w:rPr>
      <w:rFonts w:ascii="Times New Roman" w:eastAsia="Times New Roman" w:hAnsi="Times New Roman" w:cs="Times New Roman"/>
      <w:sz w:val="24"/>
      <w:szCs w:val="20"/>
    </w:rPr>
  </w:style>
  <w:style w:type="paragraph" w:styleId="Footer">
    <w:name w:val="footer"/>
    <w:basedOn w:val="Normal"/>
    <w:link w:val="FooterChar"/>
    <w:uiPriority w:val="99"/>
    <w:rsid w:val="008E0A8B"/>
    <w:pPr>
      <w:tabs>
        <w:tab w:val="center" w:pos="4153"/>
        <w:tab w:val="right" w:pos="8306"/>
      </w:tabs>
    </w:pPr>
  </w:style>
  <w:style w:type="character" w:customStyle="1" w:styleId="FooterChar">
    <w:name w:val="Footer Char"/>
    <w:basedOn w:val="DefaultParagraphFont"/>
    <w:link w:val="Footer"/>
    <w:uiPriority w:val="99"/>
    <w:rsid w:val="008E0A8B"/>
    <w:rPr>
      <w:rFonts w:ascii="Times New Roman" w:eastAsia="Times New Roman" w:hAnsi="Times New Roman" w:cs="Times New Roman"/>
      <w:sz w:val="24"/>
      <w:szCs w:val="20"/>
    </w:rPr>
  </w:style>
  <w:style w:type="character" w:styleId="PageNumber">
    <w:name w:val="page number"/>
    <w:basedOn w:val="DefaultParagraphFont"/>
    <w:rsid w:val="008E0A8B"/>
  </w:style>
  <w:style w:type="character" w:styleId="Hyperlink">
    <w:name w:val="Hyperlink"/>
    <w:basedOn w:val="DefaultParagraphFont"/>
    <w:rsid w:val="008E0A8B"/>
    <w:rPr>
      <w:color w:val="0000FF"/>
      <w:u w:val="single"/>
    </w:rPr>
  </w:style>
  <w:style w:type="character" w:styleId="Strong">
    <w:name w:val="Strong"/>
    <w:basedOn w:val="DefaultParagraphFont"/>
    <w:qFormat/>
    <w:rsid w:val="008E0A8B"/>
    <w:rPr>
      <w:b/>
      <w:bCs/>
      <w:sz w:val="24"/>
      <w:szCs w:val="24"/>
    </w:rPr>
  </w:style>
  <w:style w:type="paragraph" w:styleId="BodyText">
    <w:name w:val="Body Text"/>
    <w:basedOn w:val="Normal"/>
    <w:link w:val="BodyTextChar"/>
    <w:rsid w:val="008E0A8B"/>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character" w:customStyle="1" w:styleId="BodyTextChar">
    <w:name w:val="Body Text Char"/>
    <w:basedOn w:val="DefaultParagraphFont"/>
    <w:link w:val="BodyText"/>
    <w:rsid w:val="008E0A8B"/>
    <w:rPr>
      <w:rFonts w:ascii="Times New Roman" w:eastAsia="Times New Roman" w:hAnsi="Times New Roman" w:cs="Times New Roman"/>
      <w:sz w:val="20"/>
      <w:szCs w:val="20"/>
      <w:lang w:val="en-US" w:eastAsia="en-AU"/>
    </w:rPr>
  </w:style>
  <w:style w:type="paragraph" w:styleId="Title">
    <w:name w:val="Title"/>
    <w:basedOn w:val="Normal"/>
    <w:link w:val="TitleChar"/>
    <w:qFormat/>
    <w:rsid w:val="008E0A8B"/>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character" w:customStyle="1" w:styleId="TitleChar">
    <w:name w:val="Title Char"/>
    <w:basedOn w:val="DefaultParagraphFont"/>
    <w:link w:val="Title"/>
    <w:rsid w:val="008E0A8B"/>
    <w:rPr>
      <w:rFonts w:ascii="Times New Roman" w:eastAsia="Times New Roman" w:hAnsi="Times New Roman" w:cs="Times New Roman"/>
      <w:b/>
      <w:sz w:val="28"/>
      <w:szCs w:val="20"/>
    </w:rPr>
  </w:style>
  <w:style w:type="paragraph" w:styleId="ListParagraph">
    <w:name w:val="List Paragraph"/>
    <w:basedOn w:val="Normal"/>
    <w:uiPriority w:val="34"/>
    <w:qFormat/>
    <w:rsid w:val="008E0A8B"/>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paragraph" w:customStyle="1" w:styleId="dotpoint">
    <w:name w:val="dot point"/>
    <w:basedOn w:val="Normal"/>
    <w:rsid w:val="008E0A8B"/>
    <w:pPr>
      <w:keepLines/>
      <w:numPr>
        <w:numId w:val="3"/>
      </w:numPr>
      <w:tabs>
        <w:tab w:val="clear" w:pos="425"/>
        <w:tab w:val="clear" w:pos="851"/>
        <w:tab w:val="clear" w:pos="1276"/>
        <w:tab w:val="clear" w:pos="1701"/>
        <w:tab w:val="clear" w:pos="2268"/>
        <w:tab w:val="clear" w:pos="2835"/>
        <w:tab w:val="clear" w:pos="3402"/>
        <w:tab w:val="clear" w:pos="3969"/>
        <w:tab w:val="clear" w:pos="4536"/>
        <w:tab w:val="num" w:pos="927"/>
      </w:tabs>
      <w:spacing w:before="120"/>
      <w:ind w:left="927"/>
      <w:jc w:val="lef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wickham@hcourt.gov.au"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hr.officer@hcourt.gov.au"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mailto:ben.wickham@hcourt.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en.wickham@hcourt.gov.a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1438</Words>
  <Characters>8197</Characters>
  <Application>Microsoft Office Word</Application>
  <DocSecurity>0</DocSecurity>
  <Lines>68</Lines>
  <Paragraphs>19</Paragraphs>
  <ScaleCrop>false</ScaleCrop>
  <Company>High Court of Australia</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Wickham</dc:creator>
  <cp:keywords/>
  <dc:description/>
  <cp:lastModifiedBy>Ben Wickham</cp:lastModifiedBy>
  <cp:revision>1</cp:revision>
  <dcterms:created xsi:type="dcterms:W3CDTF">2020-08-17T01:43:00Z</dcterms:created>
  <dcterms:modified xsi:type="dcterms:W3CDTF">2020-08-17T01:44:00Z</dcterms:modified>
</cp:coreProperties>
</file>