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26" w:rsidRPr="00423319" w:rsidRDefault="00477F26" w:rsidP="00477F26">
      <w:pPr>
        <w:pStyle w:val="Header"/>
        <w:tabs>
          <w:tab w:val="clear" w:pos="425"/>
          <w:tab w:val="left" w:pos="142"/>
        </w:tabs>
        <w:ind w:right="227"/>
        <w:rPr>
          <w:rFonts w:ascii="Calibri" w:hAnsi="Calibri" w:cs="Calibri"/>
        </w:rPr>
      </w:pPr>
    </w:p>
    <w:p w:rsidR="00477F26" w:rsidRPr="00423319" w:rsidRDefault="008B624E" w:rsidP="00B873BB">
      <w:pPr>
        <w:pStyle w:val="Header"/>
        <w:tabs>
          <w:tab w:val="clear" w:pos="425"/>
          <w:tab w:val="left" w:pos="142"/>
        </w:tabs>
        <w:ind w:left="142" w:right="227"/>
        <w:jc w:val="center"/>
        <w:rPr>
          <w:rFonts w:ascii="Calibri" w:hAnsi="Calibri" w:cs="Calibri"/>
        </w:rPr>
      </w:pPr>
      <w:r>
        <w:rPr>
          <w:rFonts w:ascii="Calibri" w:hAnsi="Calibri" w:cs="Calibri"/>
          <w:b/>
          <w:noProof/>
          <w:sz w:val="22"/>
          <w:szCs w:val="22"/>
          <w:lang w:eastAsia="en-AU"/>
        </w:rPr>
        <w:drawing>
          <wp:inline distT="0" distB="0" distL="0" distR="0">
            <wp:extent cx="396621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210" cy="3051810"/>
                    </a:xfrm>
                    <a:prstGeom prst="rect">
                      <a:avLst/>
                    </a:prstGeom>
                    <a:noFill/>
                    <a:ln>
                      <a:noFill/>
                    </a:ln>
                  </pic:spPr>
                </pic:pic>
              </a:graphicData>
            </a:graphic>
          </wp:inline>
        </w:drawing>
      </w:r>
    </w:p>
    <w:p w:rsidR="00477F26" w:rsidRPr="00423319" w:rsidRDefault="00477F26" w:rsidP="00B873BB">
      <w:pPr>
        <w:pStyle w:val="Header"/>
        <w:tabs>
          <w:tab w:val="clear" w:pos="425"/>
          <w:tab w:val="left" w:pos="142"/>
        </w:tabs>
        <w:ind w:left="142" w:right="227"/>
        <w:jc w:val="center"/>
        <w:rPr>
          <w:rFonts w:ascii="Calibri" w:hAnsi="Calibri" w:cs="Calibri"/>
        </w:rPr>
      </w:pPr>
    </w:p>
    <w:p w:rsidR="00477F26" w:rsidRPr="00423319" w:rsidRDefault="00477F26" w:rsidP="00477F26">
      <w:pPr>
        <w:pStyle w:val="Header"/>
        <w:tabs>
          <w:tab w:val="clear" w:pos="425"/>
          <w:tab w:val="left" w:pos="142"/>
        </w:tabs>
        <w:ind w:right="227"/>
        <w:rPr>
          <w:rFonts w:ascii="Calibri" w:hAnsi="Calibri" w:cs="Calibri"/>
        </w:rPr>
      </w:pPr>
    </w:p>
    <w:p w:rsidR="003472BD" w:rsidRPr="00423319" w:rsidRDefault="003472BD" w:rsidP="00B873BB">
      <w:pPr>
        <w:pStyle w:val="Header"/>
        <w:tabs>
          <w:tab w:val="clear" w:pos="425"/>
          <w:tab w:val="left" w:pos="142"/>
        </w:tabs>
        <w:ind w:left="142" w:right="227"/>
        <w:jc w:val="center"/>
        <w:rPr>
          <w:rFonts w:ascii="Calibri" w:hAnsi="Calibri" w:cs="Calibri"/>
        </w:rPr>
      </w:pPr>
      <w:r w:rsidRPr="00423319">
        <w:rPr>
          <w:rFonts w:ascii="Calibri" w:hAnsi="Calibri" w:cs="Calibri"/>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4.25pt" o:ole="">
            <v:imagedata r:id="rId9" o:title=""/>
          </v:shape>
          <o:OLEObject Type="Embed" ProgID="PBrush" ShapeID="_x0000_i1025" DrawAspect="Content" ObjectID="_1647177537" r:id="rId10"/>
        </w:object>
      </w:r>
    </w:p>
    <w:p w:rsidR="00493ACA" w:rsidRPr="00423319" w:rsidRDefault="003472BD" w:rsidP="00493ACA">
      <w:pPr>
        <w:tabs>
          <w:tab w:val="clear" w:pos="425"/>
          <w:tab w:val="left" w:pos="142"/>
        </w:tabs>
        <w:ind w:left="142" w:right="227"/>
        <w:jc w:val="center"/>
        <w:rPr>
          <w:rFonts w:ascii="Calibri" w:hAnsi="Calibri" w:cs="Calibri"/>
          <w:b/>
          <w:spacing w:val="40"/>
          <w:sz w:val="32"/>
          <w:szCs w:val="32"/>
        </w:rPr>
      </w:pPr>
      <w:r w:rsidRPr="00423319">
        <w:rPr>
          <w:rFonts w:ascii="Calibri" w:hAnsi="Calibri" w:cs="Calibri"/>
          <w:b/>
          <w:spacing w:val="40"/>
          <w:sz w:val="32"/>
          <w:szCs w:val="32"/>
        </w:rPr>
        <w:t>HIGH COURT OF AUSTRALIA</w:t>
      </w:r>
    </w:p>
    <w:p w:rsidR="00F97FF3" w:rsidRPr="00423319" w:rsidRDefault="005B44C2" w:rsidP="008241F6">
      <w:pPr>
        <w:pBdr>
          <w:bottom w:val="single" w:sz="4" w:space="2" w:color="auto"/>
        </w:pBdr>
        <w:tabs>
          <w:tab w:val="left" w:pos="142"/>
        </w:tabs>
        <w:ind w:left="142" w:right="227"/>
        <w:jc w:val="center"/>
        <w:rPr>
          <w:rFonts w:ascii="Calibri" w:hAnsi="Calibri" w:cs="Calibri"/>
          <w:b/>
          <w:spacing w:val="40"/>
          <w:sz w:val="32"/>
          <w:szCs w:val="32"/>
        </w:rPr>
      </w:pPr>
      <w:r w:rsidRPr="00423319">
        <w:rPr>
          <w:rFonts w:ascii="Calibri" w:hAnsi="Calibri" w:cs="Calibri"/>
          <w:b/>
          <w:spacing w:val="40"/>
          <w:sz w:val="32"/>
          <w:szCs w:val="32"/>
        </w:rPr>
        <w:t>Canberra</w:t>
      </w:r>
      <w:r w:rsidR="00493ACA" w:rsidRPr="00423319">
        <w:rPr>
          <w:rFonts w:ascii="Calibri" w:hAnsi="Calibri" w:cs="Calibri"/>
          <w:b/>
          <w:spacing w:val="40"/>
          <w:sz w:val="32"/>
          <w:szCs w:val="32"/>
        </w:rPr>
        <w:tab/>
      </w:r>
    </w:p>
    <w:p w:rsidR="005453B6" w:rsidRDefault="005453B6" w:rsidP="00CB25CA">
      <w:pPr>
        <w:pBdr>
          <w:top w:val="single" w:sz="4" w:space="5"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Calibri"/>
          <w:b/>
          <w:spacing w:val="40"/>
          <w:sz w:val="32"/>
          <w:szCs w:val="32"/>
        </w:rPr>
      </w:pPr>
      <w:r>
        <w:rPr>
          <w:rFonts w:ascii="Calibri" w:hAnsi="Calibri" w:cs="Calibri"/>
          <w:b/>
          <w:spacing w:val="40"/>
          <w:sz w:val="32"/>
          <w:szCs w:val="32"/>
        </w:rPr>
        <w:t xml:space="preserve">Librarian, </w:t>
      </w:r>
      <w:r w:rsidR="00042C69">
        <w:rPr>
          <w:rFonts w:ascii="Calibri" w:hAnsi="Calibri" w:cs="Calibri"/>
          <w:b/>
          <w:spacing w:val="40"/>
          <w:sz w:val="32"/>
          <w:szCs w:val="32"/>
        </w:rPr>
        <w:t>Acquisitions/</w:t>
      </w:r>
      <w:r w:rsidR="00306F78">
        <w:rPr>
          <w:rFonts w:ascii="Calibri" w:hAnsi="Calibri" w:cs="Calibri"/>
          <w:b/>
          <w:spacing w:val="40"/>
          <w:sz w:val="32"/>
          <w:szCs w:val="32"/>
        </w:rPr>
        <w:t>Cataloguing</w:t>
      </w:r>
      <w:r w:rsidR="00042C69">
        <w:rPr>
          <w:rFonts w:ascii="Calibri" w:hAnsi="Calibri" w:cs="Calibri"/>
          <w:b/>
          <w:spacing w:val="40"/>
          <w:sz w:val="32"/>
          <w:szCs w:val="32"/>
        </w:rPr>
        <w:t xml:space="preserve"> and Archives</w:t>
      </w:r>
    </w:p>
    <w:p w:rsidR="00072FB1" w:rsidRPr="00072FB1" w:rsidRDefault="00D831C0" w:rsidP="00CB25CA">
      <w:pPr>
        <w:pBdr>
          <w:top w:val="single" w:sz="4" w:space="5"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Calibri"/>
          <w:b/>
          <w:spacing w:val="40"/>
          <w:sz w:val="32"/>
          <w:szCs w:val="32"/>
        </w:rPr>
      </w:pPr>
      <w:r>
        <w:rPr>
          <w:rFonts w:ascii="Calibri" w:hAnsi="Calibri" w:cs="Calibri"/>
          <w:b/>
          <w:spacing w:val="40"/>
          <w:sz w:val="32"/>
          <w:szCs w:val="32"/>
        </w:rPr>
        <w:t>High Court Employee Level</w:t>
      </w:r>
      <w:r w:rsidR="00306F78">
        <w:rPr>
          <w:rFonts w:ascii="Calibri" w:hAnsi="Calibri" w:cs="Calibri"/>
          <w:b/>
          <w:spacing w:val="40"/>
          <w:sz w:val="32"/>
          <w:szCs w:val="32"/>
        </w:rPr>
        <w:t xml:space="preserve"> </w:t>
      </w:r>
      <w:r w:rsidR="001C38D5">
        <w:rPr>
          <w:rFonts w:ascii="Calibri" w:hAnsi="Calibri" w:cs="Calibri"/>
          <w:b/>
          <w:spacing w:val="40"/>
          <w:sz w:val="32"/>
          <w:szCs w:val="32"/>
        </w:rPr>
        <w:t>5,</w:t>
      </w:r>
      <w:r>
        <w:rPr>
          <w:rFonts w:ascii="Calibri" w:hAnsi="Calibri" w:cs="Calibri"/>
          <w:b/>
          <w:spacing w:val="40"/>
          <w:sz w:val="32"/>
          <w:szCs w:val="32"/>
        </w:rPr>
        <w:t xml:space="preserve"> </w:t>
      </w:r>
      <w:proofErr w:type="gramStart"/>
      <w:r>
        <w:rPr>
          <w:rFonts w:ascii="Calibri" w:hAnsi="Calibri" w:cs="Calibri"/>
          <w:b/>
          <w:spacing w:val="40"/>
          <w:sz w:val="32"/>
          <w:szCs w:val="32"/>
        </w:rPr>
        <w:t>Ongoing</w:t>
      </w:r>
      <w:proofErr w:type="gramEnd"/>
      <w:r>
        <w:rPr>
          <w:rFonts w:ascii="Calibri" w:hAnsi="Calibri" w:cs="Calibri"/>
          <w:b/>
          <w:spacing w:val="40"/>
          <w:sz w:val="32"/>
          <w:szCs w:val="32"/>
        </w:rPr>
        <w:t xml:space="preserve"> </w:t>
      </w:r>
      <w:r w:rsidR="00072FB1" w:rsidRPr="00072FB1">
        <w:rPr>
          <w:rFonts w:ascii="Calibri" w:hAnsi="Calibri" w:cs="Calibri"/>
          <w:b/>
          <w:spacing w:val="40"/>
          <w:sz w:val="32"/>
          <w:szCs w:val="32"/>
        </w:rPr>
        <w:t>full time, Canberra</w:t>
      </w:r>
      <w:bookmarkStart w:id="0" w:name="_GoBack"/>
      <w:bookmarkEnd w:id="0"/>
    </w:p>
    <w:p w:rsidR="00072FB1" w:rsidRPr="00072FB1" w:rsidRDefault="00072FB1" w:rsidP="00CB25CA">
      <w:pPr>
        <w:pBdr>
          <w:top w:val="single" w:sz="4" w:space="5"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Calibri"/>
          <w:b/>
          <w:spacing w:val="40"/>
          <w:sz w:val="32"/>
          <w:szCs w:val="32"/>
        </w:rPr>
      </w:pPr>
      <w:r w:rsidRPr="00072FB1">
        <w:rPr>
          <w:rFonts w:ascii="Calibri" w:hAnsi="Calibri" w:cs="Calibri"/>
          <w:b/>
          <w:spacing w:val="40"/>
          <w:sz w:val="32"/>
          <w:szCs w:val="32"/>
        </w:rPr>
        <w:t>$</w:t>
      </w:r>
      <w:r w:rsidR="00042C69">
        <w:rPr>
          <w:rFonts w:ascii="Calibri" w:hAnsi="Calibri" w:cs="Calibri"/>
          <w:b/>
          <w:spacing w:val="40"/>
          <w:sz w:val="32"/>
          <w:szCs w:val="32"/>
        </w:rPr>
        <w:t>74,407</w:t>
      </w:r>
      <w:r w:rsidRPr="00072FB1">
        <w:rPr>
          <w:rFonts w:ascii="Calibri" w:hAnsi="Calibri" w:cs="Calibri"/>
          <w:b/>
          <w:spacing w:val="40"/>
          <w:sz w:val="32"/>
          <w:szCs w:val="32"/>
        </w:rPr>
        <w:t xml:space="preserve"> - $</w:t>
      </w:r>
      <w:r w:rsidR="00042C69">
        <w:rPr>
          <w:rFonts w:ascii="Calibri" w:hAnsi="Calibri" w:cs="Calibri"/>
          <w:b/>
          <w:spacing w:val="40"/>
          <w:sz w:val="32"/>
          <w:szCs w:val="32"/>
        </w:rPr>
        <w:t>78,900</w:t>
      </w:r>
      <w:r w:rsidR="00D831C0">
        <w:rPr>
          <w:rFonts w:ascii="Calibri" w:hAnsi="Calibri" w:cs="Calibri"/>
          <w:b/>
          <w:spacing w:val="40"/>
          <w:sz w:val="32"/>
          <w:szCs w:val="32"/>
        </w:rPr>
        <w:t>pa</w:t>
      </w:r>
    </w:p>
    <w:p w:rsidR="009D3290" w:rsidRPr="009D3290" w:rsidRDefault="00D831C0" w:rsidP="009D3290">
      <w:pPr>
        <w:pBdr>
          <w:top w:val="single" w:sz="4" w:space="5"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Calibri"/>
          <w:b/>
          <w:spacing w:val="40"/>
          <w:sz w:val="32"/>
          <w:szCs w:val="32"/>
        </w:rPr>
      </w:pPr>
      <w:r>
        <w:rPr>
          <w:rFonts w:ascii="Calibri" w:hAnsi="Calibri" w:cs="Calibri"/>
          <w:b/>
          <w:spacing w:val="40"/>
          <w:sz w:val="32"/>
          <w:szCs w:val="32"/>
        </w:rPr>
        <w:t>Plus 15.4% s</w:t>
      </w:r>
      <w:r w:rsidR="00072FB1" w:rsidRPr="00072FB1">
        <w:rPr>
          <w:rFonts w:ascii="Calibri" w:hAnsi="Calibri" w:cs="Calibri"/>
          <w:b/>
          <w:spacing w:val="40"/>
          <w:sz w:val="32"/>
          <w:szCs w:val="32"/>
        </w:rPr>
        <w:t>uperannuation</w:t>
      </w:r>
    </w:p>
    <w:p w:rsidR="00D32E60" w:rsidRDefault="00D32E60" w:rsidP="00D32E60">
      <w:pPr>
        <w:spacing w:line="240" w:lineRule="auto"/>
        <w:ind w:right="663"/>
        <w:jc w:val="left"/>
        <w:rPr>
          <w:rFonts w:ascii="Calibri" w:hAnsi="Calibri" w:cs="Calibri"/>
          <w:b/>
          <w:sz w:val="32"/>
          <w:szCs w:val="32"/>
          <w:lang w:val="en-US" w:eastAsia="en-AU"/>
        </w:rPr>
      </w:pPr>
    </w:p>
    <w:p w:rsidR="009D3290" w:rsidRPr="00D32E60" w:rsidRDefault="009D3290" w:rsidP="00D32E60">
      <w:pPr>
        <w:spacing w:line="240" w:lineRule="auto"/>
        <w:ind w:right="663"/>
        <w:jc w:val="left"/>
        <w:rPr>
          <w:rFonts w:ascii="Calibri" w:hAnsi="Calibri" w:cs="Calibri"/>
          <w:b/>
          <w:sz w:val="32"/>
          <w:szCs w:val="32"/>
          <w:lang w:val="en-US" w:eastAsia="en-AU"/>
        </w:rPr>
      </w:pPr>
      <w:r w:rsidRPr="00390C1D">
        <w:rPr>
          <w:rFonts w:ascii="Calibri" w:hAnsi="Calibri" w:cs="Calibri"/>
          <w:b/>
          <w:sz w:val="32"/>
          <w:szCs w:val="32"/>
          <w:lang w:val="en-US" w:eastAsia="en-AU"/>
        </w:rPr>
        <w:t>Description</w:t>
      </w:r>
    </w:p>
    <w:p w:rsidR="003D0385" w:rsidRDefault="00072FB1" w:rsidP="003D0385">
      <w:pPr>
        <w:tabs>
          <w:tab w:val="left" w:pos="0"/>
        </w:tabs>
        <w:spacing w:line="240" w:lineRule="auto"/>
        <w:ind w:right="227"/>
        <w:jc w:val="left"/>
        <w:rPr>
          <w:rFonts w:ascii="Calibri" w:hAnsi="Calibri" w:cs="Calibri"/>
          <w:sz w:val="22"/>
          <w:szCs w:val="22"/>
        </w:rPr>
      </w:pPr>
      <w:r w:rsidRPr="009D3290">
        <w:rPr>
          <w:rFonts w:ascii="Calibri" w:hAnsi="Calibri" w:cs="Calibri"/>
          <w:sz w:val="22"/>
          <w:szCs w:val="22"/>
        </w:rPr>
        <w:t>This position located in the High Court</w:t>
      </w:r>
      <w:r w:rsidR="00F71216">
        <w:rPr>
          <w:rFonts w:ascii="Calibri" w:hAnsi="Calibri" w:cs="Calibri"/>
          <w:sz w:val="22"/>
          <w:szCs w:val="22"/>
        </w:rPr>
        <w:t xml:space="preserve"> Library in the High Court</w:t>
      </w:r>
      <w:r w:rsidRPr="009D3290">
        <w:rPr>
          <w:rFonts w:ascii="Calibri" w:hAnsi="Calibri" w:cs="Calibri"/>
          <w:sz w:val="22"/>
          <w:szCs w:val="22"/>
        </w:rPr>
        <w:t xml:space="preserve"> building in Parkes Place</w:t>
      </w:r>
      <w:r w:rsidR="00895EA8">
        <w:rPr>
          <w:rFonts w:ascii="Calibri" w:hAnsi="Calibri" w:cs="Calibri"/>
          <w:sz w:val="22"/>
          <w:szCs w:val="22"/>
        </w:rPr>
        <w:t>, Canberra</w:t>
      </w:r>
      <w:r w:rsidR="00F71216">
        <w:rPr>
          <w:rFonts w:ascii="Calibri" w:hAnsi="Calibri" w:cs="Calibri"/>
          <w:sz w:val="22"/>
          <w:szCs w:val="22"/>
        </w:rPr>
        <w:t>.</w:t>
      </w:r>
      <w:r w:rsidRPr="009D3290">
        <w:rPr>
          <w:rFonts w:ascii="Calibri" w:hAnsi="Calibri" w:cs="Calibri"/>
          <w:sz w:val="22"/>
          <w:szCs w:val="22"/>
        </w:rPr>
        <w:t xml:space="preserve"> </w:t>
      </w:r>
      <w:r w:rsidR="00F71216">
        <w:rPr>
          <w:rFonts w:ascii="Calibri" w:hAnsi="Calibri" w:cs="Calibri"/>
          <w:sz w:val="22"/>
          <w:szCs w:val="22"/>
        </w:rPr>
        <w:t>The</w:t>
      </w:r>
      <w:r w:rsidRPr="009D3290">
        <w:rPr>
          <w:rFonts w:ascii="Calibri" w:hAnsi="Calibri" w:cs="Calibri"/>
          <w:sz w:val="22"/>
          <w:szCs w:val="22"/>
        </w:rPr>
        <w:t xml:space="preserve"> High Court Library provides </w:t>
      </w:r>
      <w:r w:rsidR="00895EA8">
        <w:rPr>
          <w:rFonts w:ascii="Calibri" w:hAnsi="Calibri" w:cs="Calibri"/>
          <w:sz w:val="22"/>
          <w:szCs w:val="22"/>
        </w:rPr>
        <w:t>l</w:t>
      </w:r>
      <w:r w:rsidRPr="009D3290">
        <w:rPr>
          <w:rFonts w:ascii="Calibri" w:hAnsi="Calibri" w:cs="Calibri"/>
          <w:sz w:val="22"/>
          <w:szCs w:val="22"/>
        </w:rPr>
        <w:t>ibrary services to the Justices, Chambers, Registry staff and counsel appearing before the Court.</w:t>
      </w:r>
    </w:p>
    <w:p w:rsidR="003D0385" w:rsidRDefault="003D0385" w:rsidP="003D0385">
      <w:pPr>
        <w:tabs>
          <w:tab w:val="left" w:pos="0"/>
        </w:tabs>
        <w:spacing w:line="240" w:lineRule="auto"/>
        <w:ind w:right="227"/>
        <w:jc w:val="left"/>
        <w:rPr>
          <w:rFonts w:ascii="Calibri" w:hAnsi="Calibri" w:cs="Calibri"/>
          <w:sz w:val="22"/>
          <w:szCs w:val="22"/>
        </w:rPr>
      </w:pPr>
    </w:p>
    <w:p w:rsidR="009D3290" w:rsidRPr="00390C1D" w:rsidRDefault="009D3290" w:rsidP="009D3290">
      <w:pPr>
        <w:spacing w:after="60" w:line="240" w:lineRule="auto"/>
        <w:rPr>
          <w:rFonts w:ascii="Calibri" w:hAnsi="Calibri" w:cs="Calibri"/>
          <w:color w:val="0000FF"/>
          <w:sz w:val="22"/>
          <w:szCs w:val="22"/>
          <w:u w:val="single"/>
        </w:rPr>
      </w:pPr>
      <w:r w:rsidRPr="00390C1D">
        <w:rPr>
          <w:rFonts w:ascii="Calibri" w:hAnsi="Calibri" w:cs="Calibri"/>
          <w:sz w:val="22"/>
          <w:szCs w:val="22"/>
        </w:rPr>
        <w:t>The</w:t>
      </w:r>
      <w:r w:rsidRPr="00390C1D">
        <w:rPr>
          <w:rFonts w:ascii="Calibri" w:hAnsi="Calibri" w:cs="Calibri"/>
          <w:b/>
          <w:i/>
          <w:sz w:val="22"/>
          <w:szCs w:val="22"/>
        </w:rPr>
        <w:t xml:space="preserve"> </w:t>
      </w:r>
      <w:r w:rsidRPr="00390C1D">
        <w:rPr>
          <w:rFonts w:ascii="Calibri" w:hAnsi="Calibri" w:cs="Calibri"/>
          <w:sz w:val="22"/>
          <w:szCs w:val="22"/>
        </w:rPr>
        <w:t>High Court is the highest court in the Australian judicial system. It was established in 1901 by Section 71 of the Constitution. The functions of the High Court are to interpret and apply the law of Australia; to decide cases of special federal significance including challenges to the constitutional validity of laws and to hear appeals, by special leave, from Federal, State and Territory courts.</w:t>
      </w:r>
      <w:r w:rsidRPr="00390C1D">
        <w:rPr>
          <w:rFonts w:ascii="Calibri" w:hAnsi="Calibri" w:cs="Calibri"/>
          <w:sz w:val="22"/>
          <w:szCs w:val="22"/>
          <w:lang w:eastAsia="en-AU"/>
        </w:rPr>
        <w:t xml:space="preserve"> The Court hears and determines disputes in all areas of law, including constitutional matters. Further information on the Court’s operation is available from </w:t>
      </w:r>
      <w:hyperlink r:id="rId11" w:history="1">
        <w:r w:rsidRPr="00390C1D">
          <w:rPr>
            <w:rFonts w:ascii="Calibri" w:hAnsi="Calibri" w:cs="Calibri"/>
            <w:color w:val="0000FF"/>
            <w:sz w:val="22"/>
            <w:szCs w:val="22"/>
            <w:u w:val="single"/>
          </w:rPr>
          <w:t>www.hcourt.gov.au</w:t>
        </w:r>
      </w:hyperlink>
    </w:p>
    <w:p w:rsidR="009D3290" w:rsidRDefault="009D3290" w:rsidP="009D3290">
      <w:pPr>
        <w:tabs>
          <w:tab w:val="left" w:pos="142"/>
        </w:tabs>
        <w:spacing w:line="240" w:lineRule="auto"/>
        <w:ind w:left="142" w:right="227"/>
        <w:jc w:val="left"/>
        <w:rPr>
          <w:rFonts w:ascii="Calibri" w:hAnsi="Calibri" w:cs="Calibri"/>
          <w:szCs w:val="24"/>
        </w:rPr>
      </w:pPr>
    </w:p>
    <w:p w:rsidR="003D0385" w:rsidRDefault="003D0385" w:rsidP="009B2ACC">
      <w:pPr>
        <w:spacing w:line="240" w:lineRule="auto"/>
        <w:ind w:right="663"/>
        <w:jc w:val="left"/>
        <w:rPr>
          <w:rFonts w:ascii="Calibri" w:hAnsi="Calibri" w:cs="Calibri"/>
          <w:b/>
          <w:sz w:val="32"/>
          <w:szCs w:val="32"/>
        </w:rPr>
      </w:pPr>
    </w:p>
    <w:p w:rsidR="009D3290" w:rsidRDefault="009D3290" w:rsidP="009B2ACC">
      <w:pPr>
        <w:spacing w:line="240" w:lineRule="auto"/>
        <w:ind w:right="663"/>
        <w:jc w:val="left"/>
        <w:rPr>
          <w:rFonts w:ascii="Calibri" w:hAnsi="Calibri" w:cs="Calibri"/>
          <w:b/>
          <w:sz w:val="32"/>
          <w:szCs w:val="32"/>
        </w:rPr>
      </w:pPr>
      <w:r>
        <w:rPr>
          <w:rFonts w:ascii="Calibri" w:hAnsi="Calibri" w:cs="Calibri"/>
          <w:b/>
          <w:sz w:val="32"/>
          <w:szCs w:val="32"/>
        </w:rPr>
        <w:t>ABOUT THE JOB</w:t>
      </w:r>
    </w:p>
    <w:p w:rsidR="005453B6" w:rsidRPr="008E7F68" w:rsidRDefault="005453B6" w:rsidP="009B2ACC">
      <w:pPr>
        <w:spacing w:line="240" w:lineRule="auto"/>
        <w:ind w:right="663"/>
        <w:jc w:val="left"/>
        <w:rPr>
          <w:rFonts w:ascii="Calibri" w:hAnsi="Calibri" w:cs="Calibri"/>
          <w:b/>
          <w:sz w:val="32"/>
          <w:szCs w:val="32"/>
        </w:rPr>
      </w:pPr>
    </w:p>
    <w:p w:rsidR="005453B6" w:rsidRDefault="003E2D06" w:rsidP="009B2ACC">
      <w:pPr>
        <w:spacing w:line="240" w:lineRule="auto"/>
        <w:ind w:right="663"/>
        <w:jc w:val="left"/>
        <w:rPr>
          <w:rFonts w:ascii="Calibri" w:hAnsi="Calibri" w:cs="Calibri"/>
          <w:b/>
          <w:sz w:val="32"/>
          <w:szCs w:val="32"/>
        </w:rPr>
      </w:pPr>
      <w:bookmarkStart w:id="1" w:name="_Hlk35522800"/>
      <w:r w:rsidRPr="008E7F68">
        <w:rPr>
          <w:rFonts w:ascii="Calibri" w:hAnsi="Calibri" w:cs="Calibri"/>
          <w:b/>
          <w:sz w:val="32"/>
          <w:szCs w:val="32"/>
        </w:rPr>
        <w:t>Details:</w:t>
      </w:r>
      <w:r w:rsidRPr="008E7F68">
        <w:rPr>
          <w:rFonts w:ascii="Calibri" w:hAnsi="Calibri" w:cs="Calibri"/>
          <w:b/>
          <w:sz w:val="32"/>
          <w:szCs w:val="32"/>
        </w:rPr>
        <w:tab/>
      </w:r>
      <w:r w:rsidRPr="008E7F68">
        <w:rPr>
          <w:rFonts w:ascii="Calibri" w:hAnsi="Calibri" w:cs="Calibri"/>
          <w:b/>
          <w:sz w:val="32"/>
          <w:szCs w:val="32"/>
        </w:rPr>
        <w:tab/>
      </w:r>
      <w:r w:rsidR="00042C69">
        <w:rPr>
          <w:rFonts w:ascii="Calibri" w:hAnsi="Calibri" w:cs="Calibri"/>
          <w:b/>
          <w:sz w:val="22"/>
          <w:szCs w:val="22"/>
        </w:rPr>
        <w:t>Librarian (Acquisitions/Cataloguing and Archives</w:t>
      </w:r>
      <w:r w:rsidR="001C38D5">
        <w:rPr>
          <w:rFonts w:ascii="Calibri" w:hAnsi="Calibri" w:cs="Calibri"/>
          <w:b/>
          <w:sz w:val="22"/>
          <w:szCs w:val="22"/>
        </w:rPr>
        <w:t>)</w:t>
      </w:r>
    </w:p>
    <w:p w:rsidR="00974F91" w:rsidRDefault="005453B6" w:rsidP="009B2ACC">
      <w:pPr>
        <w:spacing w:line="240" w:lineRule="auto"/>
        <w:ind w:right="663"/>
        <w:jc w:val="lef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568A2" w:rsidRPr="008E7F68">
        <w:rPr>
          <w:rFonts w:ascii="Calibri" w:hAnsi="Calibri" w:cs="Calibri"/>
          <w:b/>
          <w:sz w:val="22"/>
          <w:szCs w:val="22"/>
        </w:rPr>
        <w:t>High Court Employee Level</w:t>
      </w:r>
      <w:r w:rsidR="00AC23C7">
        <w:rPr>
          <w:rFonts w:ascii="Calibri" w:hAnsi="Calibri" w:cs="Calibri"/>
          <w:b/>
          <w:sz w:val="22"/>
          <w:szCs w:val="22"/>
        </w:rPr>
        <w:t xml:space="preserve"> </w:t>
      </w:r>
      <w:r w:rsidR="00042C69">
        <w:rPr>
          <w:rFonts w:ascii="Calibri" w:hAnsi="Calibri" w:cs="Calibri"/>
          <w:b/>
          <w:sz w:val="22"/>
          <w:szCs w:val="22"/>
        </w:rPr>
        <w:t>5</w:t>
      </w:r>
      <w:r w:rsidR="00974F91">
        <w:rPr>
          <w:rFonts w:ascii="Calibri" w:hAnsi="Calibri" w:cs="Calibri"/>
          <w:b/>
          <w:sz w:val="22"/>
          <w:szCs w:val="22"/>
        </w:rPr>
        <w:t xml:space="preserve"> </w:t>
      </w:r>
      <w:bookmarkStart w:id="2" w:name="_Hlk36474920"/>
      <w:r w:rsidR="00974F91">
        <w:rPr>
          <w:rFonts w:ascii="Calibri" w:hAnsi="Calibri" w:cs="Calibri"/>
          <w:b/>
          <w:sz w:val="22"/>
          <w:szCs w:val="22"/>
        </w:rPr>
        <w:t>Salary $74,407 to $78,900pa</w:t>
      </w:r>
      <w:bookmarkEnd w:id="2"/>
    </w:p>
    <w:p w:rsidR="009568A2" w:rsidRPr="008E7F68" w:rsidRDefault="00AC23C7" w:rsidP="009B2ACC">
      <w:pPr>
        <w:spacing w:line="240" w:lineRule="auto"/>
        <w:ind w:right="663"/>
        <w:jc w:val="lef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O</w:t>
      </w:r>
      <w:r w:rsidR="009568A2">
        <w:rPr>
          <w:rFonts w:ascii="Calibri" w:hAnsi="Calibri" w:cs="Calibri"/>
          <w:b/>
          <w:sz w:val="22"/>
          <w:szCs w:val="22"/>
        </w:rPr>
        <w:t>ngoing, Full Time, 37.5 hours per week</w:t>
      </w:r>
    </w:p>
    <w:p w:rsidR="009568A2" w:rsidRDefault="009B2ACC" w:rsidP="00AC23C7">
      <w:pPr>
        <w:spacing w:line="240" w:lineRule="auto"/>
        <w:ind w:right="663"/>
        <w:jc w:val="left"/>
        <w:rPr>
          <w:rFonts w:ascii="Calibri" w:hAnsi="Calibri" w:cs="Calibri"/>
          <w:b/>
          <w:sz w:val="22"/>
          <w:szCs w:val="22"/>
        </w:rPr>
      </w:pPr>
      <w:r w:rsidRPr="008E7F68">
        <w:rPr>
          <w:rFonts w:ascii="Calibri" w:hAnsi="Calibri" w:cs="Calibri"/>
          <w:b/>
          <w:sz w:val="22"/>
          <w:szCs w:val="22"/>
        </w:rPr>
        <w:tab/>
      </w:r>
      <w:r w:rsidRPr="008E7F68">
        <w:rPr>
          <w:rFonts w:ascii="Calibri" w:hAnsi="Calibri" w:cs="Calibri"/>
          <w:b/>
          <w:sz w:val="22"/>
          <w:szCs w:val="22"/>
        </w:rPr>
        <w:tab/>
      </w:r>
      <w:r w:rsidRPr="008E7F68">
        <w:rPr>
          <w:rFonts w:ascii="Calibri" w:hAnsi="Calibri" w:cs="Calibri"/>
          <w:b/>
          <w:sz w:val="22"/>
          <w:szCs w:val="22"/>
        </w:rPr>
        <w:tab/>
      </w:r>
      <w:r w:rsidRPr="008E7F68">
        <w:rPr>
          <w:rFonts w:ascii="Calibri" w:hAnsi="Calibri" w:cs="Calibri"/>
          <w:b/>
          <w:sz w:val="22"/>
          <w:szCs w:val="22"/>
        </w:rPr>
        <w:tab/>
      </w:r>
      <w:r w:rsidR="00AC23C7">
        <w:rPr>
          <w:rFonts w:ascii="Calibri" w:hAnsi="Calibri" w:cs="Calibri"/>
          <w:b/>
          <w:sz w:val="22"/>
          <w:szCs w:val="22"/>
        </w:rPr>
        <w:t>Canberra</w:t>
      </w:r>
    </w:p>
    <w:bookmarkEnd w:id="1"/>
    <w:p w:rsidR="00ED56CD" w:rsidRPr="00390C1D" w:rsidRDefault="00ED56CD" w:rsidP="009568A2">
      <w:pPr>
        <w:spacing w:after="60" w:line="240" w:lineRule="auto"/>
        <w:rPr>
          <w:rFonts w:ascii="Calibri" w:hAnsi="Calibri" w:cs="Calibri"/>
          <w:sz w:val="22"/>
          <w:szCs w:val="22"/>
          <w:lang w:eastAsia="en-AU"/>
        </w:rPr>
      </w:pPr>
    </w:p>
    <w:p w:rsidR="00ED56CD" w:rsidRPr="00390C1D" w:rsidRDefault="00ED56CD" w:rsidP="009568A2">
      <w:pPr>
        <w:spacing w:after="60" w:line="240" w:lineRule="auto"/>
        <w:rPr>
          <w:rFonts w:ascii="Calibri" w:hAnsi="Calibri" w:cs="Calibri"/>
          <w:b/>
          <w:sz w:val="32"/>
          <w:szCs w:val="32"/>
          <w:lang w:eastAsia="en-AU"/>
        </w:rPr>
      </w:pPr>
      <w:r w:rsidRPr="00390C1D">
        <w:rPr>
          <w:rFonts w:ascii="Calibri" w:hAnsi="Calibri" w:cs="Calibri"/>
          <w:b/>
          <w:sz w:val="32"/>
          <w:szCs w:val="32"/>
          <w:lang w:eastAsia="en-AU"/>
        </w:rPr>
        <w:t>The Role</w:t>
      </w:r>
    </w:p>
    <w:p w:rsidR="005453B6" w:rsidRPr="00441BC3" w:rsidRDefault="005453B6" w:rsidP="00306F78">
      <w:pPr>
        <w:tabs>
          <w:tab w:val="clear" w:pos="425"/>
          <w:tab w:val="clear" w:pos="851"/>
          <w:tab w:val="clear" w:pos="1276"/>
          <w:tab w:val="clear" w:pos="1701"/>
          <w:tab w:val="clear" w:pos="2268"/>
          <w:tab w:val="clear" w:pos="2835"/>
          <w:tab w:val="clear" w:pos="3402"/>
          <w:tab w:val="clear" w:pos="3969"/>
          <w:tab w:val="clear" w:pos="4536"/>
        </w:tabs>
        <w:spacing w:line="240" w:lineRule="auto"/>
        <w:ind w:left="142"/>
        <w:jc w:val="left"/>
        <w:rPr>
          <w:rFonts w:ascii="Calibri" w:hAnsi="Calibri" w:cs="Calibri"/>
          <w:szCs w:val="24"/>
        </w:rPr>
      </w:pPr>
      <w:r w:rsidRPr="00441BC3">
        <w:rPr>
          <w:rFonts w:ascii="Calibri" w:hAnsi="Calibri" w:cs="Calibri"/>
          <w:szCs w:val="24"/>
          <w:lang w:val="en-US"/>
        </w:rPr>
        <w:t>Under limited direction the occupant of this position will participate in the provision of library services to the Court; be responsible</w:t>
      </w:r>
      <w:r w:rsidR="00CE412E" w:rsidRPr="00441BC3">
        <w:rPr>
          <w:rFonts w:ascii="Calibri" w:hAnsi="Calibri" w:cs="Calibri"/>
          <w:szCs w:val="24"/>
          <w:lang w:val="en-US"/>
        </w:rPr>
        <w:t xml:space="preserve"> for the maintenance of the High Court’s Archive database as well as the Judicial Papers Database, </w:t>
      </w:r>
      <w:r w:rsidR="00CE412E" w:rsidRPr="00441BC3">
        <w:rPr>
          <w:rFonts w:ascii="Calibri" w:hAnsi="Calibri" w:cs="Calibri"/>
          <w:szCs w:val="24"/>
        </w:rPr>
        <w:t xml:space="preserve">Catalogue Library materials, upload holdings to Libraries Australia, collate and publish </w:t>
      </w:r>
      <w:r w:rsidR="00CE412E" w:rsidRPr="00441BC3">
        <w:rPr>
          <w:rFonts w:ascii="Calibri" w:hAnsi="Calibri" w:cs="Calibri"/>
          <w:i/>
          <w:szCs w:val="24"/>
        </w:rPr>
        <w:t>Monthly New Books</w:t>
      </w:r>
      <w:r w:rsidR="00CE412E" w:rsidRPr="00441BC3">
        <w:rPr>
          <w:rFonts w:ascii="Calibri" w:hAnsi="Calibri" w:cs="Calibri"/>
          <w:szCs w:val="24"/>
        </w:rPr>
        <w:t xml:space="preserve"> list</w:t>
      </w:r>
      <w:r w:rsidR="00306F78" w:rsidRPr="00441BC3">
        <w:rPr>
          <w:rFonts w:ascii="Calibri" w:hAnsi="Calibri" w:cs="Calibri"/>
          <w:szCs w:val="24"/>
        </w:rPr>
        <w:t xml:space="preserve"> </w:t>
      </w:r>
      <w:r w:rsidR="00CE412E" w:rsidRPr="00441BC3">
        <w:rPr>
          <w:rFonts w:ascii="Calibri" w:hAnsi="Calibri" w:cs="Calibri"/>
          <w:szCs w:val="24"/>
          <w:lang w:val="en-US"/>
        </w:rPr>
        <w:t xml:space="preserve">as well as </w:t>
      </w:r>
      <w:r w:rsidRPr="00441BC3">
        <w:rPr>
          <w:rFonts w:ascii="Calibri" w:hAnsi="Calibri" w:cs="Calibri"/>
          <w:szCs w:val="24"/>
          <w:lang w:val="en-US"/>
        </w:rPr>
        <w:t>contribute to library system maintenance and participate in planning and development of library projects.</w:t>
      </w:r>
    </w:p>
    <w:p w:rsidR="0083523C" w:rsidRDefault="0083523C" w:rsidP="00AC23C7">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Calibri"/>
          <w:sz w:val="22"/>
          <w:szCs w:val="22"/>
          <w:lang w:val="en-US"/>
        </w:rPr>
      </w:pPr>
    </w:p>
    <w:p w:rsidR="00340B15" w:rsidRPr="0083523C" w:rsidRDefault="00340B15" w:rsidP="00080BD3">
      <w:p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 w:val="22"/>
          <w:szCs w:val="22"/>
          <w:lang w:val="en-US"/>
        </w:rPr>
      </w:pPr>
      <w:bookmarkStart w:id="3" w:name="_Hlk36542726"/>
      <w:r w:rsidRPr="009568A2">
        <w:rPr>
          <w:rFonts w:ascii="Calibri" w:eastAsia="Calibri" w:hAnsi="Calibri" w:cs="Calibri"/>
          <w:b/>
          <w:sz w:val="32"/>
          <w:szCs w:val="32"/>
        </w:rPr>
        <w:t>Contact Officer</w:t>
      </w:r>
      <w:r>
        <w:rPr>
          <w:rFonts w:ascii="Calibri" w:eastAsia="Calibri" w:hAnsi="Calibri" w:cs="Calibri"/>
          <w:sz w:val="22"/>
          <w:szCs w:val="22"/>
        </w:rPr>
        <w:t xml:space="preserve"> after reading the selection </w:t>
      </w:r>
      <w:r w:rsidR="00F03851">
        <w:rPr>
          <w:rFonts w:ascii="Calibri" w:eastAsia="Calibri" w:hAnsi="Calibri" w:cs="Calibri"/>
          <w:sz w:val="22"/>
          <w:szCs w:val="22"/>
        </w:rPr>
        <w:t>documentation:</w:t>
      </w:r>
      <w:r>
        <w:rPr>
          <w:rFonts w:ascii="Calibri" w:eastAsia="Calibri" w:hAnsi="Calibri" w:cs="Calibri"/>
          <w:sz w:val="22"/>
          <w:szCs w:val="22"/>
        </w:rPr>
        <w:t xml:space="preserve"> </w:t>
      </w:r>
    </w:p>
    <w:p w:rsidR="00340B15" w:rsidRDefault="00042C69" w:rsidP="00080BD3">
      <w:pPr>
        <w:pStyle w:val="NoSpacing"/>
        <w:rPr>
          <w:rFonts w:ascii="Calibri" w:eastAsia="Calibri" w:hAnsi="Calibri" w:cs="Calibri"/>
          <w:sz w:val="22"/>
          <w:szCs w:val="22"/>
        </w:rPr>
      </w:pPr>
      <w:r>
        <w:rPr>
          <w:rFonts w:ascii="Calibri" w:eastAsia="Calibri" w:hAnsi="Calibri" w:cs="Calibri"/>
          <w:sz w:val="22"/>
          <w:szCs w:val="22"/>
        </w:rPr>
        <w:t>Margaret Hutchison</w:t>
      </w:r>
    </w:p>
    <w:p w:rsidR="00CF4AB3" w:rsidRPr="00F03851" w:rsidRDefault="00CF4AB3" w:rsidP="00080BD3">
      <w:pPr>
        <w:pStyle w:val="NoSpacing"/>
        <w:rPr>
          <w:rFonts w:ascii="Calibri" w:eastAsia="Calibri" w:hAnsi="Calibri" w:cs="Calibri"/>
          <w:sz w:val="22"/>
          <w:szCs w:val="22"/>
        </w:rPr>
      </w:pPr>
      <w:r>
        <w:rPr>
          <w:rFonts w:ascii="Calibri" w:eastAsia="Calibri" w:hAnsi="Calibri" w:cs="Calibri"/>
          <w:sz w:val="22"/>
          <w:szCs w:val="22"/>
        </w:rPr>
        <w:t>Manager, Library Systems and Electronic Resources</w:t>
      </w:r>
    </w:p>
    <w:p w:rsidR="00340B15" w:rsidRPr="00F03851" w:rsidRDefault="00340B15" w:rsidP="00080BD3">
      <w:pPr>
        <w:pStyle w:val="NoSpacing"/>
        <w:rPr>
          <w:rFonts w:ascii="Calibri" w:eastAsia="Calibri" w:hAnsi="Calibri" w:cs="Calibri"/>
          <w:sz w:val="22"/>
          <w:szCs w:val="22"/>
        </w:rPr>
      </w:pPr>
      <w:r w:rsidRPr="00F03851">
        <w:rPr>
          <w:rFonts w:ascii="Calibri" w:eastAsia="Calibri" w:hAnsi="Calibri" w:cs="Calibri"/>
          <w:sz w:val="22"/>
          <w:szCs w:val="22"/>
        </w:rPr>
        <w:t>Telephone 02 6270 6</w:t>
      </w:r>
      <w:r w:rsidR="005453B6">
        <w:rPr>
          <w:rFonts w:ascii="Calibri" w:eastAsia="Calibri" w:hAnsi="Calibri" w:cs="Calibri"/>
          <w:sz w:val="22"/>
          <w:szCs w:val="22"/>
        </w:rPr>
        <w:t>9</w:t>
      </w:r>
      <w:r w:rsidR="00306F78">
        <w:rPr>
          <w:rFonts w:ascii="Calibri" w:eastAsia="Calibri" w:hAnsi="Calibri" w:cs="Calibri"/>
          <w:sz w:val="22"/>
          <w:szCs w:val="22"/>
        </w:rPr>
        <w:t>11</w:t>
      </w:r>
    </w:p>
    <w:p w:rsidR="00340B15" w:rsidRDefault="00340B15" w:rsidP="00080BD3">
      <w:pPr>
        <w:pStyle w:val="NoSpacing"/>
        <w:rPr>
          <w:rFonts w:ascii="Calibri" w:eastAsia="Calibri" w:hAnsi="Calibri" w:cs="Calibri"/>
          <w:sz w:val="22"/>
          <w:szCs w:val="22"/>
        </w:rPr>
      </w:pPr>
      <w:r w:rsidRPr="00F03851">
        <w:rPr>
          <w:rFonts w:ascii="Calibri" w:eastAsia="Calibri" w:hAnsi="Calibri" w:cs="Calibri"/>
          <w:sz w:val="22"/>
          <w:szCs w:val="22"/>
        </w:rPr>
        <w:t xml:space="preserve">Email: </w:t>
      </w:r>
      <w:hyperlink r:id="rId12" w:history="1">
        <w:r w:rsidR="005453B6" w:rsidRPr="00ED4162">
          <w:rPr>
            <w:rStyle w:val="Hyperlink"/>
            <w:rFonts w:ascii="Calibri" w:eastAsia="Calibri" w:hAnsi="Calibri" w:cs="Calibri"/>
            <w:sz w:val="22"/>
            <w:szCs w:val="22"/>
          </w:rPr>
          <w:t>hr.officer@hcourt.gov.au</w:t>
        </w:r>
      </w:hyperlink>
    </w:p>
    <w:bookmarkEnd w:id="3"/>
    <w:p w:rsidR="005453B6" w:rsidRDefault="005453B6" w:rsidP="00080BD3">
      <w:pPr>
        <w:pStyle w:val="NoSpacing"/>
        <w:rPr>
          <w:rFonts w:ascii="Calibri" w:eastAsia="Calibri" w:hAnsi="Calibri" w:cs="Calibri"/>
          <w:sz w:val="22"/>
          <w:szCs w:val="22"/>
        </w:rPr>
      </w:pPr>
    </w:p>
    <w:p w:rsidR="005453B6" w:rsidRDefault="005453B6" w:rsidP="00080BD3">
      <w:pPr>
        <w:pStyle w:val="NoSpacing"/>
        <w:rPr>
          <w:rFonts w:ascii="Calibri" w:eastAsia="Calibri" w:hAnsi="Calibri" w:cs="Calibri"/>
          <w:sz w:val="22"/>
          <w:szCs w:val="22"/>
        </w:rPr>
      </w:pPr>
    </w:p>
    <w:p w:rsidR="005453B6" w:rsidRPr="00F03851" w:rsidRDefault="005453B6" w:rsidP="00080BD3">
      <w:pPr>
        <w:pStyle w:val="NoSpacing"/>
        <w:rPr>
          <w:rFonts w:ascii="Calibri" w:eastAsia="Calibri" w:hAnsi="Calibri" w:cs="Calibri"/>
          <w:sz w:val="22"/>
          <w:szCs w:val="22"/>
        </w:rPr>
      </w:pPr>
    </w:p>
    <w:p w:rsidR="00340B15" w:rsidRPr="00ED56CD" w:rsidRDefault="00340B15" w:rsidP="00080BD3">
      <w:pPr>
        <w:pStyle w:val="BodyText"/>
        <w:spacing w:line="240" w:lineRule="auto"/>
        <w:jc w:val="both"/>
        <w:rPr>
          <w:rFonts w:ascii="Calibri" w:hAnsi="Calibri" w:cs="Calibri"/>
          <w:b/>
          <w:sz w:val="22"/>
          <w:szCs w:val="22"/>
        </w:rPr>
      </w:pPr>
    </w:p>
    <w:p w:rsidR="00ED56CD" w:rsidRDefault="008B624E" w:rsidP="00ED56CD">
      <w:pPr>
        <w:pStyle w:val="BodyText"/>
        <w:spacing w:line="240" w:lineRule="auto"/>
        <w:jc w:val="center"/>
        <w:rPr>
          <w:rFonts w:ascii="Calibri" w:hAnsi="Calibri" w:cs="Calibri"/>
          <w:noProof/>
          <w:color w:val="443924"/>
          <w:sz w:val="22"/>
          <w:szCs w:val="22"/>
          <w:lang w:val="en-AU"/>
        </w:rPr>
      </w:pPr>
      <w:r>
        <w:rPr>
          <w:rFonts w:ascii="Arial" w:hAnsi="Arial" w:cs="Arial"/>
          <w:i/>
          <w:noProof/>
          <w:color w:val="443924"/>
          <w:sz w:val="18"/>
          <w:szCs w:val="18"/>
          <w:lang w:val="en-AU"/>
        </w:rPr>
        <w:drawing>
          <wp:inline distT="0" distB="0" distL="0" distR="0">
            <wp:extent cx="2778760" cy="1935480"/>
            <wp:effectExtent l="0" t="0" r="0" b="0"/>
            <wp:docPr id="3" name="Picture 2" descr="Description: Cou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urt 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8760" cy="1935480"/>
                    </a:xfrm>
                    <a:prstGeom prst="rect">
                      <a:avLst/>
                    </a:prstGeom>
                    <a:noFill/>
                    <a:ln>
                      <a:noFill/>
                    </a:ln>
                  </pic:spPr>
                </pic:pic>
              </a:graphicData>
            </a:graphic>
          </wp:inline>
        </w:drawing>
      </w:r>
      <w:r w:rsidR="00793107" w:rsidRPr="00793107">
        <w:rPr>
          <w:rFonts w:ascii="Calibri" w:hAnsi="Calibri" w:cs="Calibri"/>
          <w:noProof/>
          <w:color w:val="443924"/>
          <w:sz w:val="22"/>
          <w:szCs w:val="22"/>
          <w:lang w:val="en-AU"/>
        </w:rPr>
        <w:t>Court room 1</w:t>
      </w:r>
    </w:p>
    <w:p w:rsidR="005453B6" w:rsidRDefault="00ED56CD" w:rsidP="00D914FA">
      <w:pPr>
        <w:pStyle w:val="BodyText"/>
        <w:spacing w:line="240" w:lineRule="auto"/>
        <w:rPr>
          <w:rFonts w:ascii="Calibri" w:hAnsi="Calibri" w:cs="Calibri"/>
          <w:noProof/>
          <w:color w:val="443924"/>
          <w:sz w:val="22"/>
          <w:szCs w:val="22"/>
          <w:lang w:val="en-AU"/>
        </w:rPr>
      </w:pPr>
      <w:r>
        <w:rPr>
          <w:rFonts w:ascii="Calibri" w:hAnsi="Calibri" w:cs="Calibri"/>
          <w:noProof/>
          <w:color w:val="443924"/>
          <w:sz w:val="22"/>
          <w:szCs w:val="22"/>
          <w:lang w:val="en-AU"/>
        </w:rPr>
        <w:br w:type="page"/>
      </w:r>
    </w:p>
    <w:p w:rsidR="005453B6" w:rsidRDefault="005453B6" w:rsidP="00D914FA">
      <w:pPr>
        <w:pStyle w:val="BodyText"/>
        <w:spacing w:line="240" w:lineRule="auto"/>
        <w:rPr>
          <w:rFonts w:ascii="Calibri" w:hAnsi="Calibri" w:cs="Calibri"/>
          <w:noProof/>
          <w:color w:val="443924"/>
          <w:sz w:val="22"/>
          <w:szCs w:val="22"/>
          <w:lang w:val="en-AU"/>
        </w:rPr>
      </w:pPr>
    </w:p>
    <w:p w:rsidR="00CE412E" w:rsidRDefault="009D3290" w:rsidP="00CE412E">
      <w:pPr>
        <w:pStyle w:val="BodyText"/>
        <w:spacing w:line="240" w:lineRule="auto"/>
        <w:rPr>
          <w:rFonts w:ascii="Calibri" w:hAnsi="Calibri" w:cs="Calibri"/>
          <w:b/>
          <w:sz w:val="32"/>
          <w:szCs w:val="32"/>
        </w:rPr>
      </w:pPr>
      <w:r>
        <w:rPr>
          <w:rFonts w:ascii="Calibri" w:hAnsi="Calibri" w:cs="Calibri"/>
          <w:b/>
          <w:sz w:val="32"/>
          <w:szCs w:val="32"/>
        </w:rPr>
        <w:t>DUTY STATEMENT</w:t>
      </w:r>
    </w:p>
    <w:p w:rsidR="00306F78" w:rsidRPr="00441BC3" w:rsidRDefault="00306F78" w:rsidP="00306F78">
      <w:pPr>
        <w:tabs>
          <w:tab w:val="clear" w:pos="425"/>
          <w:tab w:val="clear" w:pos="851"/>
          <w:tab w:val="clear" w:pos="1276"/>
          <w:tab w:val="clear" w:pos="1701"/>
          <w:tab w:val="clear" w:pos="2268"/>
          <w:tab w:val="clear" w:pos="2835"/>
          <w:tab w:val="clear" w:pos="3402"/>
          <w:tab w:val="clear" w:pos="3969"/>
          <w:tab w:val="clear" w:pos="4536"/>
        </w:tabs>
        <w:spacing w:line="240" w:lineRule="auto"/>
        <w:ind w:left="-567"/>
        <w:rPr>
          <w:rFonts w:ascii="Calibri" w:hAnsi="Calibri" w:cs="Calibri"/>
          <w:szCs w:val="24"/>
          <w:lang w:val="en-US"/>
        </w:rPr>
      </w:pPr>
      <w:r w:rsidRPr="00441BC3">
        <w:rPr>
          <w:rFonts w:ascii="Calibri" w:hAnsi="Calibri" w:cs="Calibri"/>
          <w:b/>
          <w:szCs w:val="24"/>
          <w:lang w:val="en-US"/>
        </w:rPr>
        <w:t>Description:</w:t>
      </w:r>
    </w:p>
    <w:p w:rsidR="00CE412E" w:rsidRPr="00441BC3" w:rsidRDefault="00306F78" w:rsidP="00306F78">
      <w:pPr>
        <w:tabs>
          <w:tab w:val="clear" w:pos="425"/>
          <w:tab w:val="clear" w:pos="851"/>
          <w:tab w:val="clear" w:pos="1276"/>
          <w:tab w:val="clear" w:pos="1701"/>
          <w:tab w:val="clear" w:pos="2268"/>
          <w:tab w:val="clear" w:pos="2835"/>
          <w:tab w:val="clear" w:pos="3402"/>
          <w:tab w:val="clear" w:pos="3969"/>
          <w:tab w:val="clear" w:pos="4536"/>
        </w:tabs>
        <w:spacing w:line="240" w:lineRule="auto"/>
        <w:ind w:left="-284"/>
        <w:rPr>
          <w:rFonts w:ascii="Calibri" w:hAnsi="Calibri" w:cs="Calibri"/>
          <w:szCs w:val="24"/>
          <w:lang w:val="en-US"/>
        </w:rPr>
      </w:pPr>
      <w:r w:rsidRPr="00441BC3">
        <w:rPr>
          <w:rFonts w:ascii="Calibri" w:hAnsi="Calibri" w:cs="Calibri"/>
          <w:szCs w:val="24"/>
          <w:lang w:val="en-US"/>
        </w:rPr>
        <w:t>In accordance with the High Court of Australia Work Level Standards, under general or limited direction the occupant of this position will undertake a range of duties associated with the effective operation of the High Court Library including, but not limited to, the following:</w:t>
      </w:r>
    </w:p>
    <w:p w:rsidR="003F51BF" w:rsidRPr="00441BC3" w:rsidRDefault="003F51BF" w:rsidP="003F51BF">
      <w:pPr>
        <w:tabs>
          <w:tab w:val="clear" w:pos="425"/>
          <w:tab w:val="clear" w:pos="851"/>
          <w:tab w:val="clear" w:pos="1276"/>
          <w:tab w:val="clear" w:pos="1701"/>
          <w:tab w:val="clear" w:pos="2268"/>
          <w:tab w:val="clear" w:pos="2835"/>
          <w:tab w:val="clear" w:pos="3402"/>
          <w:tab w:val="clear" w:pos="3969"/>
          <w:tab w:val="clear" w:pos="4536"/>
        </w:tabs>
        <w:spacing w:line="240" w:lineRule="auto"/>
        <w:ind w:left="-284"/>
        <w:rPr>
          <w:rFonts w:ascii="Calibri" w:hAnsi="Calibri" w:cs="Calibri"/>
          <w:szCs w:val="24"/>
          <w:lang w:val="en-US"/>
        </w:rPr>
      </w:pPr>
    </w:p>
    <w:p w:rsidR="00CE412E" w:rsidRPr="00441BC3" w:rsidRDefault="001C38D5" w:rsidP="00AF2FF3">
      <w:pPr>
        <w:pStyle w:val="BodyText"/>
        <w:numPr>
          <w:ilvl w:val="0"/>
          <w:numId w:val="33"/>
        </w:numPr>
        <w:spacing w:line="276" w:lineRule="auto"/>
        <w:jc w:val="both"/>
        <w:rPr>
          <w:rFonts w:ascii="Calibri" w:hAnsi="Calibri" w:cs="Calibri"/>
          <w:b/>
          <w:sz w:val="32"/>
          <w:szCs w:val="32"/>
        </w:rPr>
      </w:pPr>
      <w:r w:rsidRPr="00441BC3">
        <w:rPr>
          <w:rFonts w:ascii="Calibri" w:hAnsi="Calibri" w:cs="Calibri"/>
          <w:sz w:val="24"/>
          <w:szCs w:val="24"/>
        </w:rPr>
        <w:t>Source</w:t>
      </w:r>
      <w:r>
        <w:rPr>
          <w:rFonts w:ascii="Calibri" w:hAnsi="Calibri" w:cs="Calibri"/>
          <w:sz w:val="24"/>
          <w:szCs w:val="24"/>
        </w:rPr>
        <w:t>,</w:t>
      </w:r>
      <w:r w:rsidR="00CE412E" w:rsidRPr="00441BC3">
        <w:rPr>
          <w:rFonts w:ascii="Calibri" w:hAnsi="Calibri" w:cs="Calibri"/>
          <w:sz w:val="24"/>
          <w:szCs w:val="24"/>
        </w:rPr>
        <w:t xml:space="preserve"> acquire and accession library materials. Oversee and provide guidance to a Library Officer in the area of invoice processing. Investigate and resolve non-supply and invoice problems. </w:t>
      </w: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Cs w:val="24"/>
        </w:rPr>
      </w:pPr>
      <w:r w:rsidRPr="00441BC3">
        <w:rPr>
          <w:rFonts w:ascii="Calibri" w:hAnsi="Calibri" w:cs="Calibri"/>
          <w:szCs w:val="24"/>
        </w:rPr>
        <w:t xml:space="preserve">Catalogue Library materials, upload holdings to Libraries Australia, collate and publish </w:t>
      </w:r>
      <w:r w:rsidRPr="00441BC3">
        <w:rPr>
          <w:rFonts w:ascii="Calibri" w:hAnsi="Calibri" w:cs="Calibri"/>
          <w:i/>
          <w:szCs w:val="24"/>
        </w:rPr>
        <w:t>Monthly New Books</w:t>
      </w:r>
      <w:r w:rsidRPr="00441BC3">
        <w:rPr>
          <w:rFonts w:ascii="Calibri" w:hAnsi="Calibri" w:cs="Calibri"/>
          <w:szCs w:val="24"/>
        </w:rPr>
        <w:t xml:space="preserve"> list.</w:t>
      </w:r>
    </w:p>
    <w:p w:rsidR="00CE412E" w:rsidRPr="00441BC3" w:rsidRDefault="00CE412E" w:rsidP="00CE412E">
      <w:pPr>
        <w:spacing w:line="240" w:lineRule="auto"/>
        <w:rPr>
          <w:rFonts w:ascii="Calibri" w:hAnsi="Calibri" w:cs="Calibri"/>
          <w:szCs w:val="24"/>
        </w:rPr>
      </w:pP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Cs w:val="24"/>
        </w:rPr>
      </w:pPr>
      <w:r w:rsidRPr="00441BC3">
        <w:rPr>
          <w:rFonts w:ascii="Calibri" w:hAnsi="Calibri" w:cs="Calibri"/>
          <w:szCs w:val="24"/>
        </w:rPr>
        <w:t>Undertake monthly financial reconciliations of credit card purchases of collection items.</w:t>
      </w:r>
      <w:r w:rsidRPr="00441BC3">
        <w:rPr>
          <w:rFonts w:ascii="Calibri" w:hAnsi="Calibri" w:cs="Calibri"/>
          <w:szCs w:val="24"/>
        </w:rPr>
        <w:br/>
      </w: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Cs w:val="24"/>
        </w:rPr>
      </w:pPr>
      <w:r w:rsidRPr="00441BC3">
        <w:rPr>
          <w:rFonts w:ascii="Calibri" w:hAnsi="Calibri" w:cs="Calibri"/>
          <w:szCs w:val="24"/>
        </w:rPr>
        <w:t xml:space="preserve">Under the direction of the Senior Librarian maintain the High Court’s Archive Database and Judicial Papers Database.  Contribute to the management and development of these and other projects, including advice and technical expertise in the area of digital repositories and archives. </w:t>
      </w:r>
    </w:p>
    <w:p w:rsidR="00CE412E" w:rsidRPr="00441BC3" w:rsidRDefault="00CE412E" w:rsidP="00CE412E">
      <w:pPr>
        <w:spacing w:line="240" w:lineRule="auto"/>
        <w:rPr>
          <w:rFonts w:ascii="Calibri" w:hAnsi="Calibri" w:cs="Calibri"/>
          <w:szCs w:val="24"/>
        </w:rPr>
      </w:pP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Cs w:val="24"/>
        </w:rPr>
      </w:pPr>
      <w:r w:rsidRPr="00441BC3">
        <w:rPr>
          <w:rFonts w:ascii="Calibri" w:hAnsi="Calibri" w:cs="Calibri"/>
          <w:szCs w:val="24"/>
        </w:rPr>
        <w:t>Undertake work in the areas of Inter-library loans, staffing of reference desk and preparation of Press Clips service on a rostered basis. Assist with other collection maintenance projects i.e. shelving, collection moves and the annual stocktake.</w:t>
      </w:r>
    </w:p>
    <w:p w:rsidR="00CE412E" w:rsidRPr="00441BC3" w:rsidRDefault="00CE412E" w:rsidP="00CE412E">
      <w:pPr>
        <w:tabs>
          <w:tab w:val="num" w:pos="284"/>
        </w:tabs>
        <w:spacing w:line="240" w:lineRule="auto"/>
        <w:ind w:left="142" w:hanging="426"/>
        <w:rPr>
          <w:rFonts w:ascii="Calibri" w:hAnsi="Calibri" w:cs="Calibri"/>
          <w:szCs w:val="24"/>
        </w:rPr>
      </w:pP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Cs w:val="24"/>
        </w:rPr>
      </w:pPr>
      <w:r w:rsidRPr="00441BC3">
        <w:rPr>
          <w:rFonts w:ascii="Calibri" w:hAnsi="Calibri" w:cs="Calibri"/>
          <w:szCs w:val="24"/>
        </w:rPr>
        <w:t>Assist with checking Joint Books of Authorities.</w:t>
      </w:r>
    </w:p>
    <w:p w:rsidR="00CE412E" w:rsidRPr="00441BC3" w:rsidRDefault="00CE412E" w:rsidP="00CE412E">
      <w:pPr>
        <w:spacing w:line="240" w:lineRule="auto"/>
        <w:ind w:left="720"/>
        <w:rPr>
          <w:rFonts w:ascii="Calibri" w:hAnsi="Calibri" w:cs="Calibri"/>
          <w:szCs w:val="24"/>
        </w:rPr>
      </w:pP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Calibri"/>
          <w:szCs w:val="24"/>
        </w:rPr>
      </w:pPr>
      <w:r w:rsidRPr="00441BC3">
        <w:rPr>
          <w:rFonts w:ascii="Calibri" w:hAnsi="Calibri" w:cs="Calibri"/>
          <w:szCs w:val="24"/>
        </w:rPr>
        <w:t xml:space="preserve">Provide a backup for the Senior Librarian in publishing High Court Judgments, Library Updates, </w:t>
      </w:r>
      <w:proofErr w:type="gramStart"/>
      <w:r w:rsidRPr="00441BC3">
        <w:rPr>
          <w:rFonts w:ascii="Calibri" w:hAnsi="Calibri" w:cs="Calibri"/>
          <w:szCs w:val="24"/>
        </w:rPr>
        <w:t>Special</w:t>
      </w:r>
      <w:proofErr w:type="gramEnd"/>
      <w:r w:rsidRPr="00441BC3">
        <w:rPr>
          <w:rFonts w:ascii="Calibri" w:hAnsi="Calibri" w:cs="Calibri"/>
          <w:szCs w:val="24"/>
        </w:rPr>
        <w:t xml:space="preserve"> Leave Dispositions, oversight of Inter-Library Loans and rostering; and backup for Legislation Officer in preparing legislation and literature reviews.</w:t>
      </w:r>
    </w:p>
    <w:p w:rsidR="00CE412E" w:rsidRPr="00441BC3" w:rsidRDefault="00CE412E" w:rsidP="00CE412E">
      <w:pPr>
        <w:tabs>
          <w:tab w:val="num" w:pos="284"/>
        </w:tabs>
        <w:spacing w:line="240" w:lineRule="auto"/>
        <w:rPr>
          <w:rFonts w:ascii="Calibri" w:hAnsi="Calibri" w:cs="Calibri"/>
          <w:szCs w:val="24"/>
        </w:rPr>
      </w:pPr>
    </w:p>
    <w:p w:rsidR="00CE412E" w:rsidRPr="00441BC3" w:rsidRDefault="00CE412E" w:rsidP="00306F78">
      <w:pPr>
        <w:numPr>
          <w:ilvl w:val="0"/>
          <w:numId w:val="33"/>
        </w:numPr>
        <w:tabs>
          <w:tab w:val="clear" w:pos="425"/>
          <w:tab w:val="clear" w:pos="851"/>
          <w:tab w:val="clear" w:pos="1276"/>
          <w:tab w:val="clear" w:pos="1701"/>
          <w:tab w:val="clear" w:pos="2268"/>
          <w:tab w:val="clear" w:pos="2835"/>
          <w:tab w:val="clear" w:pos="3402"/>
          <w:tab w:val="clear" w:pos="3969"/>
          <w:tab w:val="clear" w:pos="4536"/>
        </w:tabs>
        <w:spacing w:line="240" w:lineRule="auto"/>
        <w:ind w:right="-341"/>
        <w:rPr>
          <w:rFonts w:ascii="Calibri" w:hAnsi="Calibri" w:cs="Calibri"/>
          <w:szCs w:val="24"/>
        </w:rPr>
      </w:pPr>
      <w:r w:rsidRPr="00441BC3">
        <w:rPr>
          <w:rFonts w:ascii="Calibri" w:hAnsi="Calibri" w:cs="Calibri"/>
          <w:szCs w:val="24"/>
        </w:rPr>
        <w:t>Assist with training of Library staff and contribute to the drafting, preparation and updating of routines manuals, procedural documents and guidelines</w:t>
      </w:r>
    </w:p>
    <w:p w:rsidR="00CE412E" w:rsidRPr="00441BC3" w:rsidRDefault="00CE412E" w:rsidP="00CE412E">
      <w:pPr>
        <w:spacing w:line="240" w:lineRule="auto"/>
        <w:ind w:left="142" w:right="-341"/>
        <w:rPr>
          <w:rFonts w:ascii="Calibri" w:hAnsi="Calibri" w:cs="Calibri"/>
          <w:szCs w:val="24"/>
        </w:rPr>
      </w:pPr>
    </w:p>
    <w:p w:rsidR="00CE412E" w:rsidRPr="00441BC3" w:rsidRDefault="00CE412E" w:rsidP="00306F78">
      <w:pPr>
        <w:pStyle w:val="BodyText"/>
        <w:spacing w:line="240" w:lineRule="auto"/>
        <w:jc w:val="both"/>
        <w:rPr>
          <w:rFonts w:ascii="Calibri" w:hAnsi="Calibri" w:cs="Calibri"/>
          <w:b/>
          <w:sz w:val="32"/>
          <w:szCs w:val="32"/>
        </w:rPr>
      </w:pPr>
    </w:p>
    <w:p w:rsidR="00720052" w:rsidRPr="00441BC3" w:rsidRDefault="00D32E60" w:rsidP="00720052">
      <w:pPr>
        <w:pStyle w:val="ListParagraph"/>
        <w:rPr>
          <w:rFonts w:ascii="Calibri" w:hAnsi="Calibri" w:cs="Calibri"/>
          <w:sz w:val="22"/>
          <w:szCs w:val="22"/>
        </w:rPr>
      </w:pPr>
      <w:r w:rsidRPr="00441BC3">
        <w:rPr>
          <w:rFonts w:ascii="Calibri" w:hAnsi="Calibri" w:cs="Calibri"/>
          <w:sz w:val="22"/>
          <w:szCs w:val="22"/>
        </w:rPr>
        <w:br w:type="page"/>
      </w:r>
    </w:p>
    <w:p w:rsidR="005453B6" w:rsidRPr="00441BC3" w:rsidRDefault="005453B6" w:rsidP="009D3290">
      <w:pPr>
        <w:pStyle w:val="ListParagraph"/>
        <w:ind w:left="0"/>
        <w:rPr>
          <w:rFonts w:ascii="Calibri" w:hAnsi="Calibri" w:cs="Calibri"/>
          <w:b/>
          <w:sz w:val="22"/>
          <w:szCs w:val="22"/>
        </w:rPr>
      </w:pPr>
    </w:p>
    <w:p w:rsidR="00720052" w:rsidRPr="00441BC3" w:rsidRDefault="00720052" w:rsidP="009D3290">
      <w:pPr>
        <w:pStyle w:val="ListParagraph"/>
        <w:ind w:left="0"/>
        <w:rPr>
          <w:rFonts w:ascii="Calibri" w:hAnsi="Calibri" w:cs="Calibri"/>
          <w:b/>
          <w:sz w:val="32"/>
          <w:szCs w:val="32"/>
        </w:rPr>
      </w:pPr>
      <w:r w:rsidRPr="00441BC3">
        <w:rPr>
          <w:rFonts w:ascii="Calibri" w:hAnsi="Calibri" w:cs="Calibri"/>
          <w:b/>
          <w:sz w:val="32"/>
          <w:szCs w:val="32"/>
        </w:rPr>
        <w:t>SELECTION CRITERIA</w:t>
      </w:r>
    </w:p>
    <w:p w:rsidR="00E4495D" w:rsidRPr="00441BC3" w:rsidRDefault="00E4495D" w:rsidP="00E4495D">
      <w:pPr>
        <w:pStyle w:val="NoSpacing"/>
        <w:rPr>
          <w:rFonts w:ascii="Calibri" w:hAnsi="Calibri" w:cs="Calibri"/>
          <w:sz w:val="22"/>
          <w:szCs w:val="22"/>
        </w:rPr>
      </w:pPr>
      <w:r w:rsidRPr="00441BC3">
        <w:rPr>
          <w:rFonts w:ascii="Calibri" w:hAnsi="Calibri" w:cs="Calibri"/>
          <w:sz w:val="22"/>
          <w:szCs w:val="22"/>
        </w:rPr>
        <w:t xml:space="preserve">The Selection criteria reflect the knowledge, experience, core skills and personal qualities required for this position. Assessment of applicants during this process is based on these criteria. </w:t>
      </w:r>
      <w:r w:rsidR="00053AD7" w:rsidRPr="00441BC3">
        <w:rPr>
          <w:rFonts w:ascii="Calibri" w:hAnsi="Calibri" w:cs="Calibri"/>
          <w:sz w:val="22"/>
          <w:szCs w:val="22"/>
        </w:rPr>
        <w:t xml:space="preserve">Please </w:t>
      </w:r>
      <w:r w:rsidRPr="00441BC3">
        <w:rPr>
          <w:rFonts w:ascii="Calibri" w:hAnsi="Calibri" w:cs="Calibri"/>
          <w:sz w:val="22"/>
          <w:szCs w:val="22"/>
        </w:rPr>
        <w:t xml:space="preserve">provide a statement of no more than </w:t>
      </w:r>
      <w:r w:rsidRPr="00441BC3">
        <w:rPr>
          <w:rFonts w:ascii="Calibri" w:hAnsi="Calibri" w:cs="Calibri"/>
          <w:b/>
          <w:sz w:val="22"/>
          <w:szCs w:val="22"/>
        </w:rPr>
        <w:t xml:space="preserve">300 words </w:t>
      </w:r>
      <w:r w:rsidR="00F768C4" w:rsidRPr="00441BC3">
        <w:rPr>
          <w:rFonts w:ascii="Calibri" w:hAnsi="Calibri" w:cs="Calibri"/>
          <w:b/>
          <w:sz w:val="22"/>
          <w:szCs w:val="22"/>
        </w:rPr>
        <w:t>for</w:t>
      </w:r>
      <w:r w:rsidR="006C1EDF" w:rsidRPr="00441BC3">
        <w:rPr>
          <w:rFonts w:ascii="Calibri" w:hAnsi="Calibri" w:cs="Calibri"/>
          <w:b/>
          <w:sz w:val="22"/>
          <w:szCs w:val="22"/>
        </w:rPr>
        <w:t xml:space="preserve"> each </w:t>
      </w:r>
      <w:r w:rsidR="001762C8" w:rsidRPr="00441BC3">
        <w:rPr>
          <w:rFonts w:ascii="Calibri" w:hAnsi="Calibri" w:cs="Calibri"/>
          <w:b/>
          <w:sz w:val="22"/>
          <w:szCs w:val="22"/>
        </w:rPr>
        <w:t>criterion</w:t>
      </w:r>
      <w:r w:rsidR="006C1EDF" w:rsidRPr="00441BC3">
        <w:rPr>
          <w:rFonts w:ascii="Calibri" w:hAnsi="Calibri" w:cs="Calibri"/>
          <w:b/>
          <w:sz w:val="22"/>
          <w:szCs w:val="22"/>
        </w:rPr>
        <w:t xml:space="preserve"> </w:t>
      </w:r>
      <w:r w:rsidRPr="00441BC3">
        <w:rPr>
          <w:rFonts w:ascii="Calibri" w:hAnsi="Calibri" w:cs="Calibri"/>
          <w:sz w:val="22"/>
          <w:szCs w:val="22"/>
        </w:rPr>
        <w:t>and include examples of your experience and achievements. Refer to page 5 for further information about the selection process.</w:t>
      </w:r>
    </w:p>
    <w:p w:rsidR="00E4495D" w:rsidRPr="00441BC3" w:rsidRDefault="00E4495D" w:rsidP="00720052">
      <w:pPr>
        <w:pStyle w:val="ListParagraph"/>
        <w:ind w:left="0"/>
        <w:rPr>
          <w:rFonts w:ascii="Calibri" w:hAnsi="Calibri" w:cs="Calibri"/>
          <w:sz w:val="22"/>
          <w:szCs w:val="22"/>
        </w:rPr>
      </w:pPr>
    </w:p>
    <w:p w:rsidR="00720052" w:rsidRPr="00441BC3" w:rsidRDefault="00E4495D" w:rsidP="00720052">
      <w:pPr>
        <w:pStyle w:val="ListParagraph"/>
        <w:ind w:left="0"/>
        <w:rPr>
          <w:rFonts w:ascii="Calibri" w:hAnsi="Calibri" w:cs="Calibri"/>
          <w:b/>
          <w:sz w:val="22"/>
          <w:szCs w:val="22"/>
        </w:rPr>
      </w:pPr>
      <w:r w:rsidRPr="00441BC3">
        <w:rPr>
          <w:rFonts w:ascii="Calibri" w:hAnsi="Calibri" w:cs="Calibri"/>
          <w:b/>
          <w:sz w:val="22"/>
          <w:szCs w:val="22"/>
        </w:rPr>
        <w:t>CRITERIA</w:t>
      </w:r>
    </w:p>
    <w:p w:rsidR="0061481E" w:rsidRPr="00441BC3" w:rsidRDefault="0061481E" w:rsidP="00DE34DC">
      <w:pPr>
        <w:pStyle w:val="ListParagraph"/>
        <w:numPr>
          <w:ilvl w:val="0"/>
          <w:numId w:val="36"/>
        </w:numPr>
        <w:autoSpaceDE w:val="0"/>
        <w:autoSpaceDN w:val="0"/>
        <w:adjustRightInd w:val="0"/>
        <w:spacing w:line="240" w:lineRule="auto"/>
        <w:jc w:val="both"/>
        <w:rPr>
          <w:rFonts w:ascii="Calibri" w:hAnsi="Calibri" w:cs="Calibri"/>
          <w:szCs w:val="24"/>
        </w:rPr>
      </w:pPr>
      <w:bookmarkStart w:id="4" w:name="_Hlk35254481"/>
      <w:r w:rsidRPr="00441BC3">
        <w:rPr>
          <w:rFonts w:ascii="Calibri" w:hAnsi="Calibri" w:cs="Calibri"/>
          <w:szCs w:val="24"/>
        </w:rPr>
        <w:t>Knowledge of or experience in acquiring, processing and cataloguing material in all formats, including the ability to create and maintain bibliographic, order and holdings records; or the ability to quickly develop these skills.</w:t>
      </w:r>
    </w:p>
    <w:bookmarkEnd w:id="4"/>
    <w:p w:rsidR="0061481E" w:rsidRPr="00441BC3" w:rsidRDefault="0061481E" w:rsidP="0061481E">
      <w:pPr>
        <w:pStyle w:val="ListParagraph"/>
        <w:autoSpaceDE w:val="0"/>
        <w:autoSpaceDN w:val="0"/>
        <w:adjustRightInd w:val="0"/>
        <w:spacing w:line="240" w:lineRule="auto"/>
        <w:jc w:val="both"/>
        <w:rPr>
          <w:rFonts w:ascii="Calibri" w:hAnsi="Calibri" w:cs="Calibri"/>
          <w:szCs w:val="24"/>
        </w:rPr>
      </w:pPr>
    </w:p>
    <w:p w:rsidR="0061481E" w:rsidRPr="00441BC3" w:rsidRDefault="0061481E" w:rsidP="00DE34DC">
      <w:pPr>
        <w:pStyle w:val="ListParagraph"/>
        <w:numPr>
          <w:ilvl w:val="0"/>
          <w:numId w:val="36"/>
        </w:numPr>
        <w:autoSpaceDE w:val="0"/>
        <w:autoSpaceDN w:val="0"/>
        <w:adjustRightInd w:val="0"/>
        <w:spacing w:line="240" w:lineRule="auto"/>
        <w:jc w:val="both"/>
        <w:rPr>
          <w:rFonts w:ascii="Calibri" w:hAnsi="Calibri" w:cs="Calibri"/>
          <w:szCs w:val="24"/>
        </w:rPr>
      </w:pPr>
      <w:r w:rsidRPr="00441BC3">
        <w:rPr>
          <w:rFonts w:ascii="Calibri" w:hAnsi="Calibri" w:cs="Calibri"/>
          <w:szCs w:val="24"/>
        </w:rPr>
        <w:t>Demonstrated ability to undertake detailed work with a high degree of accuracy.</w:t>
      </w:r>
    </w:p>
    <w:p w:rsidR="0061481E" w:rsidRPr="00441BC3" w:rsidRDefault="0061481E" w:rsidP="0061481E">
      <w:pPr>
        <w:autoSpaceDE w:val="0"/>
        <w:autoSpaceDN w:val="0"/>
        <w:adjustRightInd w:val="0"/>
        <w:spacing w:line="240" w:lineRule="auto"/>
        <w:rPr>
          <w:rFonts w:ascii="Calibri" w:hAnsi="Calibri" w:cs="Calibri"/>
          <w:szCs w:val="24"/>
        </w:rPr>
      </w:pPr>
    </w:p>
    <w:p w:rsidR="0061481E" w:rsidRPr="00441BC3" w:rsidRDefault="0061481E" w:rsidP="00DE34DC">
      <w:pPr>
        <w:pStyle w:val="ListParagraph"/>
        <w:numPr>
          <w:ilvl w:val="0"/>
          <w:numId w:val="36"/>
        </w:numPr>
        <w:autoSpaceDE w:val="0"/>
        <w:autoSpaceDN w:val="0"/>
        <w:adjustRightInd w:val="0"/>
        <w:spacing w:line="240" w:lineRule="auto"/>
        <w:jc w:val="both"/>
        <w:rPr>
          <w:rFonts w:ascii="Calibri" w:hAnsi="Calibri" w:cs="Calibri"/>
          <w:szCs w:val="24"/>
        </w:rPr>
      </w:pPr>
      <w:r w:rsidRPr="00441BC3">
        <w:rPr>
          <w:rFonts w:ascii="Calibri" w:hAnsi="Calibri" w:cs="Calibri"/>
          <w:szCs w:val="24"/>
        </w:rPr>
        <w:t>Ability to maintain and in conjunction with the Senior Librarian and other Court Library staff, further develop the High Court’s Archive database, Judicial Papers Database and assist in publishing High Court Judgments, Library Updates and Special Leave Dispositions.</w:t>
      </w:r>
    </w:p>
    <w:p w:rsidR="0061481E" w:rsidRPr="00441BC3" w:rsidRDefault="0061481E" w:rsidP="0061481E">
      <w:pPr>
        <w:autoSpaceDE w:val="0"/>
        <w:autoSpaceDN w:val="0"/>
        <w:adjustRightInd w:val="0"/>
        <w:spacing w:line="240" w:lineRule="auto"/>
        <w:rPr>
          <w:rFonts w:ascii="Calibri" w:hAnsi="Calibri" w:cs="Calibri"/>
          <w:szCs w:val="24"/>
        </w:rPr>
      </w:pPr>
    </w:p>
    <w:p w:rsidR="0061481E" w:rsidRPr="00441BC3" w:rsidRDefault="0061481E" w:rsidP="00DE34DC">
      <w:pPr>
        <w:pStyle w:val="ListParagraph"/>
        <w:numPr>
          <w:ilvl w:val="0"/>
          <w:numId w:val="36"/>
        </w:numPr>
        <w:autoSpaceDE w:val="0"/>
        <w:autoSpaceDN w:val="0"/>
        <w:adjustRightInd w:val="0"/>
        <w:spacing w:line="240" w:lineRule="auto"/>
        <w:rPr>
          <w:rFonts w:ascii="Calibri" w:hAnsi="Calibri" w:cs="Calibri"/>
          <w:szCs w:val="24"/>
        </w:rPr>
      </w:pPr>
      <w:r w:rsidRPr="00441BC3">
        <w:rPr>
          <w:rFonts w:ascii="Calibri" w:hAnsi="Calibri" w:cs="Calibri"/>
          <w:szCs w:val="24"/>
        </w:rPr>
        <w:t>Well-developed oral and written communication skills including ability to:</w:t>
      </w:r>
    </w:p>
    <w:p w:rsidR="0061481E" w:rsidRPr="00441BC3" w:rsidRDefault="0061481E" w:rsidP="00DE34DC">
      <w:pPr>
        <w:pStyle w:val="ListParagraph"/>
        <w:numPr>
          <w:ilvl w:val="1"/>
          <w:numId w:val="36"/>
        </w:numPr>
        <w:spacing w:after="200" w:line="240" w:lineRule="auto"/>
        <w:contextualSpacing/>
        <w:rPr>
          <w:rFonts w:ascii="Calibri" w:hAnsi="Calibri" w:cs="Calibri"/>
          <w:szCs w:val="24"/>
        </w:rPr>
      </w:pPr>
      <w:r w:rsidRPr="00441BC3">
        <w:rPr>
          <w:rFonts w:ascii="Calibri" w:hAnsi="Calibri" w:cs="Calibri"/>
          <w:szCs w:val="24"/>
        </w:rPr>
        <w:t>liaise with varied suppliers and colleagues to achieve satisfactory outcomes;</w:t>
      </w:r>
    </w:p>
    <w:p w:rsidR="0061481E" w:rsidRPr="00441BC3" w:rsidRDefault="0061481E" w:rsidP="00DE34DC">
      <w:pPr>
        <w:pStyle w:val="ListParagraph"/>
        <w:numPr>
          <w:ilvl w:val="1"/>
          <w:numId w:val="36"/>
        </w:numPr>
        <w:spacing w:after="200" w:line="240" w:lineRule="auto"/>
        <w:contextualSpacing/>
        <w:rPr>
          <w:rFonts w:ascii="Calibri" w:hAnsi="Calibri" w:cs="Calibri"/>
          <w:szCs w:val="24"/>
        </w:rPr>
      </w:pPr>
      <w:r w:rsidRPr="00441BC3">
        <w:rPr>
          <w:rFonts w:ascii="Calibri" w:hAnsi="Calibri" w:cs="Calibri"/>
          <w:szCs w:val="24"/>
        </w:rPr>
        <w:t>interact with High Court staff and visiting counsel at all levels;</w:t>
      </w:r>
    </w:p>
    <w:p w:rsidR="0061481E" w:rsidRPr="00441BC3" w:rsidRDefault="0061481E" w:rsidP="00DE34DC">
      <w:pPr>
        <w:pStyle w:val="ListParagraph"/>
        <w:numPr>
          <w:ilvl w:val="1"/>
          <w:numId w:val="36"/>
        </w:numPr>
        <w:spacing w:after="200" w:line="240" w:lineRule="auto"/>
        <w:contextualSpacing/>
        <w:rPr>
          <w:rFonts w:ascii="Calibri" w:hAnsi="Calibri" w:cs="Calibri"/>
          <w:szCs w:val="24"/>
        </w:rPr>
      </w:pPr>
      <w:proofErr w:type="gramStart"/>
      <w:r w:rsidRPr="00441BC3">
        <w:rPr>
          <w:rFonts w:ascii="Calibri" w:hAnsi="Calibri" w:cs="Calibri"/>
          <w:szCs w:val="24"/>
        </w:rPr>
        <w:t>contribute</w:t>
      </w:r>
      <w:proofErr w:type="gramEnd"/>
      <w:r w:rsidRPr="00441BC3">
        <w:rPr>
          <w:rFonts w:ascii="Calibri" w:hAnsi="Calibri" w:cs="Calibri"/>
          <w:szCs w:val="24"/>
        </w:rPr>
        <w:t xml:space="preserve"> to the drafting, preparation and updating of routines manuals, procedural documents and guidelines.</w:t>
      </w:r>
    </w:p>
    <w:p w:rsidR="0061481E" w:rsidRPr="00441BC3" w:rsidRDefault="0061481E" w:rsidP="0061481E">
      <w:pPr>
        <w:pStyle w:val="ListParagraph"/>
        <w:spacing w:after="200" w:line="240" w:lineRule="auto"/>
        <w:ind w:left="1146"/>
        <w:contextualSpacing/>
        <w:jc w:val="both"/>
        <w:rPr>
          <w:rFonts w:ascii="Calibri" w:hAnsi="Calibri" w:cs="Calibri"/>
          <w:szCs w:val="24"/>
        </w:rPr>
      </w:pPr>
    </w:p>
    <w:p w:rsidR="0061481E" w:rsidRPr="00441BC3" w:rsidRDefault="0061481E" w:rsidP="00DE34DC">
      <w:pPr>
        <w:pStyle w:val="ListParagraph"/>
        <w:numPr>
          <w:ilvl w:val="0"/>
          <w:numId w:val="36"/>
        </w:numPr>
        <w:spacing w:after="200" w:line="240" w:lineRule="auto"/>
        <w:contextualSpacing/>
        <w:rPr>
          <w:rFonts w:ascii="Calibri" w:hAnsi="Calibri" w:cs="Calibri"/>
          <w:szCs w:val="24"/>
        </w:rPr>
      </w:pPr>
      <w:r w:rsidRPr="00441BC3">
        <w:rPr>
          <w:rFonts w:ascii="Calibri" w:hAnsi="Calibri" w:cs="Calibri"/>
          <w:szCs w:val="24"/>
        </w:rPr>
        <w:t>Well-developed organisational skills of a high order, including the ability to:</w:t>
      </w:r>
    </w:p>
    <w:p w:rsidR="0061481E" w:rsidRPr="00441BC3" w:rsidRDefault="0061481E" w:rsidP="00DE34DC">
      <w:pPr>
        <w:pStyle w:val="ListParagraph"/>
        <w:numPr>
          <w:ilvl w:val="1"/>
          <w:numId w:val="36"/>
        </w:numPr>
        <w:tabs>
          <w:tab w:val="left" w:pos="720"/>
        </w:tabs>
        <w:spacing w:after="200" w:line="240" w:lineRule="auto"/>
        <w:contextualSpacing/>
        <w:rPr>
          <w:rFonts w:ascii="Calibri" w:hAnsi="Calibri" w:cs="Calibri"/>
          <w:szCs w:val="24"/>
        </w:rPr>
      </w:pPr>
      <w:r w:rsidRPr="00441BC3">
        <w:rPr>
          <w:rFonts w:ascii="Calibri" w:hAnsi="Calibri" w:cs="Calibri"/>
          <w:szCs w:val="24"/>
        </w:rPr>
        <w:t>prioritise competing demands;</w:t>
      </w:r>
    </w:p>
    <w:p w:rsidR="0061481E" w:rsidRPr="00441BC3" w:rsidRDefault="0061481E" w:rsidP="00DE34DC">
      <w:pPr>
        <w:pStyle w:val="ListParagraph"/>
        <w:numPr>
          <w:ilvl w:val="1"/>
          <w:numId w:val="36"/>
        </w:numPr>
        <w:spacing w:after="200" w:line="240" w:lineRule="auto"/>
        <w:contextualSpacing/>
        <w:rPr>
          <w:rFonts w:ascii="Calibri" w:hAnsi="Calibri" w:cs="Calibri"/>
          <w:szCs w:val="24"/>
        </w:rPr>
      </w:pPr>
      <w:r w:rsidRPr="00441BC3">
        <w:rPr>
          <w:rFonts w:ascii="Calibri" w:hAnsi="Calibri" w:cs="Calibri"/>
          <w:szCs w:val="24"/>
        </w:rPr>
        <w:t>work efficiently and effectively under pressure;</w:t>
      </w:r>
    </w:p>
    <w:p w:rsidR="0061481E" w:rsidRPr="00441BC3" w:rsidRDefault="0061481E" w:rsidP="00DE34DC">
      <w:pPr>
        <w:pStyle w:val="ListParagraph"/>
        <w:numPr>
          <w:ilvl w:val="1"/>
          <w:numId w:val="36"/>
        </w:numPr>
        <w:spacing w:after="200" w:line="240" w:lineRule="auto"/>
        <w:contextualSpacing/>
        <w:rPr>
          <w:rFonts w:ascii="Calibri" w:hAnsi="Calibri" w:cs="Calibri"/>
          <w:szCs w:val="24"/>
        </w:rPr>
      </w:pPr>
      <w:proofErr w:type="gramStart"/>
      <w:r w:rsidRPr="00441BC3">
        <w:rPr>
          <w:rFonts w:ascii="Calibri" w:hAnsi="Calibri" w:cs="Calibri"/>
          <w:szCs w:val="24"/>
        </w:rPr>
        <w:t>oversee</w:t>
      </w:r>
      <w:proofErr w:type="gramEnd"/>
      <w:r w:rsidRPr="00441BC3">
        <w:rPr>
          <w:rFonts w:ascii="Calibri" w:hAnsi="Calibri" w:cs="Calibri"/>
          <w:szCs w:val="24"/>
        </w:rPr>
        <w:t xml:space="preserve"> aspects the work of other team members and rostering as required.</w:t>
      </w:r>
    </w:p>
    <w:p w:rsidR="0061481E" w:rsidRPr="00441BC3" w:rsidRDefault="0061481E" w:rsidP="00DE34DC">
      <w:pPr>
        <w:pStyle w:val="ListParagraph"/>
        <w:spacing w:after="200" w:line="240" w:lineRule="auto"/>
        <w:ind w:left="1080" w:firstLine="60"/>
        <w:contextualSpacing/>
        <w:jc w:val="both"/>
        <w:rPr>
          <w:rFonts w:ascii="Calibri" w:hAnsi="Calibri" w:cs="Calibri"/>
          <w:szCs w:val="24"/>
        </w:rPr>
      </w:pPr>
    </w:p>
    <w:p w:rsidR="0061481E" w:rsidRPr="00441BC3" w:rsidRDefault="0061481E" w:rsidP="00DE34DC">
      <w:pPr>
        <w:pStyle w:val="ListParagraph"/>
        <w:numPr>
          <w:ilvl w:val="0"/>
          <w:numId w:val="36"/>
        </w:numPr>
        <w:spacing w:after="200" w:line="240" w:lineRule="auto"/>
        <w:contextualSpacing/>
        <w:jc w:val="both"/>
        <w:rPr>
          <w:rFonts w:ascii="Calibri" w:hAnsi="Calibri" w:cs="Calibri"/>
          <w:szCs w:val="24"/>
        </w:rPr>
      </w:pPr>
      <w:r w:rsidRPr="00441BC3">
        <w:rPr>
          <w:rFonts w:ascii="Calibri" w:hAnsi="Calibri" w:cs="Calibri"/>
          <w:szCs w:val="24"/>
        </w:rPr>
        <w:t>Demonstrate initiative, adaptability and discretion.</w:t>
      </w:r>
    </w:p>
    <w:p w:rsidR="0061481E" w:rsidRPr="00441BC3" w:rsidRDefault="0061481E" w:rsidP="0061481E">
      <w:pPr>
        <w:pStyle w:val="ListParagraph"/>
        <w:spacing w:after="200" w:line="240" w:lineRule="auto"/>
        <w:contextualSpacing/>
        <w:jc w:val="both"/>
        <w:rPr>
          <w:rFonts w:ascii="Calibri" w:hAnsi="Calibri" w:cs="Calibri"/>
          <w:szCs w:val="24"/>
        </w:rPr>
      </w:pPr>
    </w:p>
    <w:p w:rsidR="0061481E" w:rsidRPr="00441BC3" w:rsidRDefault="0061481E" w:rsidP="00DE34DC">
      <w:pPr>
        <w:pStyle w:val="ListParagraph"/>
        <w:numPr>
          <w:ilvl w:val="0"/>
          <w:numId w:val="36"/>
        </w:numPr>
        <w:spacing w:after="200" w:line="240" w:lineRule="auto"/>
        <w:contextualSpacing/>
        <w:jc w:val="both"/>
        <w:rPr>
          <w:rFonts w:ascii="Calibri" w:hAnsi="Calibri" w:cs="Calibri"/>
          <w:szCs w:val="24"/>
        </w:rPr>
      </w:pPr>
      <w:r w:rsidRPr="00441BC3">
        <w:rPr>
          <w:rFonts w:ascii="Calibri" w:hAnsi="Calibri" w:cs="Calibri"/>
          <w:szCs w:val="24"/>
        </w:rPr>
        <w:t>Qualifications and experience:</w:t>
      </w:r>
    </w:p>
    <w:p w:rsidR="0061481E" w:rsidRPr="00DE34DC" w:rsidRDefault="0061481E" w:rsidP="00DE34DC">
      <w:pPr>
        <w:pStyle w:val="ListParagraph"/>
        <w:spacing w:line="240" w:lineRule="auto"/>
        <w:rPr>
          <w:rFonts w:ascii="Calibri" w:hAnsi="Calibri" w:cs="Calibri"/>
          <w:b/>
          <w:bCs/>
          <w:i/>
          <w:szCs w:val="24"/>
          <w:lang w:val="en-US"/>
        </w:rPr>
      </w:pPr>
      <w:r w:rsidRPr="00DE34DC">
        <w:rPr>
          <w:rFonts w:ascii="Calibri" w:hAnsi="Calibri" w:cs="Calibri"/>
          <w:b/>
          <w:bCs/>
          <w:i/>
          <w:szCs w:val="24"/>
          <w:lang w:val="en-US"/>
        </w:rPr>
        <w:t xml:space="preserve">Essential </w:t>
      </w:r>
    </w:p>
    <w:p w:rsidR="0061481E" w:rsidRPr="00441BC3" w:rsidRDefault="0061481E" w:rsidP="0061481E">
      <w:pPr>
        <w:pStyle w:val="ListParagraph"/>
        <w:spacing w:line="240" w:lineRule="auto"/>
        <w:ind w:left="786"/>
        <w:rPr>
          <w:rStyle w:val="e24kjd"/>
          <w:rFonts w:ascii="Calibri" w:hAnsi="Calibri" w:cs="Calibri"/>
          <w:color w:val="222222"/>
          <w:szCs w:val="24"/>
        </w:rPr>
      </w:pPr>
      <w:r w:rsidRPr="00441BC3">
        <w:rPr>
          <w:rFonts w:ascii="Calibri" w:hAnsi="Calibri" w:cs="Calibri"/>
          <w:szCs w:val="24"/>
          <w:lang w:val="en-US"/>
        </w:rPr>
        <w:t xml:space="preserve">The successful application will have </w:t>
      </w:r>
      <w:r w:rsidRPr="00441BC3">
        <w:rPr>
          <w:rStyle w:val="e24kjd"/>
          <w:rFonts w:ascii="Calibri" w:hAnsi="Calibri" w:cs="Calibri"/>
          <w:color w:val="222222"/>
          <w:szCs w:val="24"/>
        </w:rPr>
        <w:t>completed:</w:t>
      </w:r>
    </w:p>
    <w:p w:rsidR="0061481E" w:rsidRPr="00441BC3" w:rsidRDefault="0061481E" w:rsidP="0061481E">
      <w:pPr>
        <w:pStyle w:val="ListParagraph"/>
        <w:numPr>
          <w:ilvl w:val="0"/>
          <w:numId w:val="31"/>
        </w:numPr>
        <w:spacing w:line="240" w:lineRule="auto"/>
        <w:rPr>
          <w:rStyle w:val="e24kjd"/>
          <w:rFonts w:ascii="Calibri" w:hAnsi="Calibri" w:cs="Calibri"/>
          <w:color w:val="222222"/>
          <w:szCs w:val="24"/>
        </w:rPr>
      </w:pPr>
      <w:r w:rsidRPr="00441BC3">
        <w:rPr>
          <w:rStyle w:val="e24kjd"/>
          <w:rFonts w:ascii="Calibri" w:hAnsi="Calibri" w:cs="Calibri"/>
          <w:color w:val="222222"/>
          <w:szCs w:val="24"/>
        </w:rPr>
        <w:t xml:space="preserve"> a university degree with a major in information and media, information services or archives related discipline; or </w:t>
      </w:r>
    </w:p>
    <w:p w:rsidR="0061481E" w:rsidRPr="00441BC3" w:rsidRDefault="0061481E" w:rsidP="0061481E">
      <w:pPr>
        <w:pStyle w:val="ListParagraph"/>
        <w:numPr>
          <w:ilvl w:val="0"/>
          <w:numId w:val="31"/>
        </w:numPr>
        <w:spacing w:line="240" w:lineRule="auto"/>
        <w:rPr>
          <w:rStyle w:val="e24kjd"/>
          <w:rFonts w:ascii="Calibri" w:hAnsi="Calibri" w:cs="Calibri"/>
          <w:color w:val="222222"/>
          <w:szCs w:val="24"/>
        </w:rPr>
      </w:pPr>
      <w:proofErr w:type="gramStart"/>
      <w:r w:rsidRPr="00441BC3">
        <w:rPr>
          <w:rStyle w:val="e24kjd"/>
          <w:rFonts w:ascii="Calibri" w:hAnsi="Calibri" w:cs="Calibri"/>
          <w:color w:val="222222"/>
          <w:szCs w:val="24"/>
        </w:rPr>
        <w:t>a</w:t>
      </w:r>
      <w:proofErr w:type="gramEnd"/>
      <w:r w:rsidRPr="00441BC3">
        <w:rPr>
          <w:rStyle w:val="e24kjd"/>
          <w:rFonts w:ascii="Calibri" w:hAnsi="Calibri" w:cs="Calibri"/>
          <w:color w:val="222222"/>
          <w:szCs w:val="24"/>
        </w:rPr>
        <w:t xml:space="preserve"> degree in any discipline, followed by a postgraduate </w:t>
      </w:r>
      <w:r w:rsidRPr="00441BC3">
        <w:rPr>
          <w:rStyle w:val="e24kjd"/>
          <w:rFonts w:ascii="Calibri" w:hAnsi="Calibri" w:cs="Calibri"/>
          <w:bCs/>
          <w:color w:val="222222"/>
          <w:szCs w:val="24"/>
        </w:rPr>
        <w:t>qualification</w:t>
      </w:r>
      <w:r w:rsidRPr="00441BC3">
        <w:rPr>
          <w:rStyle w:val="e24kjd"/>
          <w:rFonts w:ascii="Calibri" w:hAnsi="Calibri" w:cs="Calibri"/>
          <w:color w:val="222222"/>
          <w:szCs w:val="24"/>
        </w:rPr>
        <w:t xml:space="preserve"> in information studies.</w:t>
      </w:r>
    </w:p>
    <w:p w:rsidR="0061481E" w:rsidRPr="00441BC3" w:rsidRDefault="0061481E" w:rsidP="0061481E">
      <w:pPr>
        <w:pStyle w:val="ListParagraph"/>
        <w:spacing w:line="240" w:lineRule="auto"/>
        <w:ind w:left="1146"/>
        <w:rPr>
          <w:rStyle w:val="e24kjd"/>
          <w:rFonts w:ascii="Calibri" w:hAnsi="Calibri" w:cs="Calibri"/>
          <w:color w:val="222222"/>
          <w:szCs w:val="24"/>
        </w:rPr>
      </w:pPr>
    </w:p>
    <w:p w:rsidR="0061481E" w:rsidRPr="00DE34DC" w:rsidRDefault="0061481E" w:rsidP="0061481E">
      <w:pPr>
        <w:pStyle w:val="ListParagraph"/>
        <w:spacing w:line="240" w:lineRule="auto"/>
        <w:ind w:left="786"/>
        <w:rPr>
          <w:rFonts w:ascii="Calibri" w:hAnsi="Calibri" w:cs="Calibri"/>
          <w:b/>
          <w:bCs/>
          <w:szCs w:val="24"/>
        </w:rPr>
      </w:pPr>
      <w:r w:rsidRPr="00DE34DC">
        <w:rPr>
          <w:rFonts w:ascii="Calibri" w:hAnsi="Calibri" w:cs="Calibri"/>
          <w:b/>
          <w:bCs/>
          <w:i/>
          <w:szCs w:val="24"/>
        </w:rPr>
        <w:t>Desirable</w:t>
      </w:r>
    </w:p>
    <w:p w:rsidR="0061481E" w:rsidRPr="00441BC3" w:rsidRDefault="0061481E" w:rsidP="0061481E">
      <w:pPr>
        <w:pStyle w:val="ListParagraph"/>
        <w:spacing w:after="200" w:line="240" w:lineRule="auto"/>
        <w:contextualSpacing/>
        <w:rPr>
          <w:rFonts w:ascii="Calibri" w:hAnsi="Calibri" w:cs="Calibri"/>
          <w:szCs w:val="24"/>
        </w:rPr>
      </w:pPr>
      <w:r w:rsidRPr="00441BC3">
        <w:rPr>
          <w:rFonts w:ascii="Calibri" w:hAnsi="Calibri" w:cs="Calibri"/>
          <w:szCs w:val="24"/>
        </w:rPr>
        <w:t xml:space="preserve">Knowledge of the </w:t>
      </w:r>
      <w:proofErr w:type="spellStart"/>
      <w:r w:rsidRPr="00441BC3">
        <w:rPr>
          <w:rFonts w:ascii="Calibri" w:hAnsi="Calibri" w:cs="Calibri"/>
          <w:szCs w:val="24"/>
        </w:rPr>
        <w:t>Moys</w:t>
      </w:r>
      <w:proofErr w:type="spellEnd"/>
      <w:r w:rsidRPr="00441BC3">
        <w:rPr>
          <w:rFonts w:ascii="Calibri" w:hAnsi="Calibri" w:cs="Calibri"/>
          <w:szCs w:val="24"/>
        </w:rPr>
        <w:t xml:space="preserve"> Classification for Law Libraries and experience and capacity for undertaking legal reference enquiries is highly desirable </w:t>
      </w:r>
    </w:p>
    <w:p w:rsidR="0061481E" w:rsidRPr="00441BC3" w:rsidRDefault="0061481E" w:rsidP="00720052">
      <w:pPr>
        <w:pStyle w:val="ListParagraph"/>
        <w:ind w:left="0"/>
        <w:rPr>
          <w:rFonts w:ascii="Calibri" w:hAnsi="Calibri" w:cs="Calibri"/>
          <w:b/>
          <w:sz w:val="22"/>
          <w:szCs w:val="22"/>
        </w:rPr>
      </w:pPr>
    </w:p>
    <w:p w:rsidR="0061481E" w:rsidRPr="00441BC3" w:rsidRDefault="0061481E" w:rsidP="00720052">
      <w:pPr>
        <w:pStyle w:val="ListParagraph"/>
        <w:ind w:left="0"/>
        <w:rPr>
          <w:rFonts w:ascii="Calibri" w:hAnsi="Calibri" w:cs="Calibri"/>
          <w:b/>
          <w:sz w:val="22"/>
          <w:szCs w:val="22"/>
        </w:rPr>
      </w:pPr>
    </w:p>
    <w:p w:rsidR="009F08DE" w:rsidRPr="00441BC3" w:rsidRDefault="007C2523" w:rsidP="00D20EDD">
      <w:pPr>
        <w:pStyle w:val="BodyText"/>
        <w:spacing w:line="240" w:lineRule="auto"/>
        <w:rPr>
          <w:rFonts w:ascii="Calibri" w:hAnsi="Calibri" w:cs="Calibri"/>
          <w:b/>
          <w:sz w:val="32"/>
          <w:szCs w:val="32"/>
        </w:rPr>
      </w:pPr>
      <w:r w:rsidRPr="00441BC3">
        <w:rPr>
          <w:rFonts w:ascii="Calibri" w:hAnsi="Calibri" w:cs="Calibri"/>
          <w:b/>
          <w:sz w:val="32"/>
          <w:szCs w:val="32"/>
        </w:rPr>
        <w:lastRenderedPageBreak/>
        <w:t>HOW TO APPLY</w:t>
      </w:r>
    </w:p>
    <w:p w:rsidR="00CF1CE1" w:rsidRPr="00441BC3" w:rsidRDefault="00CF1CE1" w:rsidP="005C72FD">
      <w:pPr>
        <w:ind w:right="-285"/>
        <w:jc w:val="left"/>
        <w:rPr>
          <w:rFonts w:ascii="Calibri" w:hAnsi="Calibri" w:cs="Calibri"/>
          <w:sz w:val="22"/>
          <w:szCs w:val="22"/>
        </w:rPr>
      </w:pPr>
      <w:r w:rsidRPr="00441BC3">
        <w:rPr>
          <w:rFonts w:ascii="Calibri" w:hAnsi="Calibri" w:cs="Calibri"/>
          <w:sz w:val="22"/>
          <w:szCs w:val="22"/>
        </w:rPr>
        <w:t>For y</w:t>
      </w:r>
      <w:r w:rsidR="00A06D63" w:rsidRPr="00441BC3">
        <w:rPr>
          <w:rFonts w:ascii="Calibri" w:hAnsi="Calibri" w:cs="Calibri"/>
          <w:sz w:val="22"/>
          <w:szCs w:val="22"/>
        </w:rPr>
        <w:t>our application</w:t>
      </w:r>
      <w:r w:rsidRPr="00441BC3">
        <w:rPr>
          <w:rFonts w:ascii="Calibri" w:hAnsi="Calibri" w:cs="Calibri"/>
          <w:sz w:val="22"/>
          <w:szCs w:val="22"/>
        </w:rPr>
        <w:t xml:space="preserve"> to be considered, it</w:t>
      </w:r>
      <w:r w:rsidR="00A06D63" w:rsidRPr="00441BC3">
        <w:rPr>
          <w:rFonts w:ascii="Calibri" w:hAnsi="Calibri" w:cs="Calibri"/>
          <w:sz w:val="22"/>
          <w:szCs w:val="22"/>
        </w:rPr>
        <w:t xml:space="preserve"> </w:t>
      </w:r>
      <w:r w:rsidR="00A06D63" w:rsidRPr="00441BC3">
        <w:rPr>
          <w:rFonts w:ascii="Calibri" w:hAnsi="Calibri" w:cs="Calibri"/>
          <w:b/>
          <w:bCs/>
          <w:sz w:val="22"/>
          <w:szCs w:val="22"/>
        </w:rPr>
        <w:t>must</w:t>
      </w:r>
      <w:r w:rsidR="00A06D63" w:rsidRPr="00441BC3">
        <w:rPr>
          <w:rFonts w:ascii="Calibri" w:hAnsi="Calibri" w:cs="Calibri"/>
          <w:sz w:val="22"/>
          <w:szCs w:val="22"/>
        </w:rPr>
        <w:t xml:space="preserve"> include the following documents:</w:t>
      </w:r>
    </w:p>
    <w:p w:rsidR="00A06D63" w:rsidRPr="00441BC3" w:rsidRDefault="00A06D63" w:rsidP="00FC1844">
      <w:pPr>
        <w:numPr>
          <w:ilvl w:val="0"/>
          <w:numId w:val="2"/>
        </w:numPr>
        <w:ind w:right="-285"/>
        <w:jc w:val="left"/>
        <w:rPr>
          <w:rFonts w:ascii="Calibri" w:hAnsi="Calibri" w:cs="Calibri"/>
          <w:sz w:val="22"/>
          <w:szCs w:val="22"/>
        </w:rPr>
      </w:pPr>
      <w:r w:rsidRPr="00441BC3">
        <w:rPr>
          <w:rFonts w:ascii="Calibri" w:hAnsi="Calibri" w:cs="Calibri"/>
          <w:sz w:val="22"/>
          <w:szCs w:val="22"/>
        </w:rPr>
        <w:t>an application cover sheet</w:t>
      </w:r>
      <w:r w:rsidR="00CF1CE1" w:rsidRPr="00441BC3">
        <w:rPr>
          <w:rFonts w:ascii="Calibri" w:hAnsi="Calibri" w:cs="Calibri"/>
          <w:sz w:val="22"/>
          <w:szCs w:val="22"/>
        </w:rPr>
        <w:t xml:space="preserve"> (refer page </w:t>
      </w:r>
      <w:r w:rsidR="00D32E60" w:rsidRPr="00441BC3">
        <w:rPr>
          <w:rFonts w:ascii="Calibri" w:hAnsi="Calibri" w:cs="Calibri"/>
          <w:sz w:val="22"/>
          <w:szCs w:val="22"/>
        </w:rPr>
        <w:t>8</w:t>
      </w:r>
      <w:r w:rsidR="00CF1CE1" w:rsidRPr="00441BC3">
        <w:rPr>
          <w:rFonts w:ascii="Calibri" w:hAnsi="Calibri" w:cs="Calibri"/>
          <w:sz w:val="22"/>
          <w:szCs w:val="22"/>
        </w:rPr>
        <w:t>)</w:t>
      </w:r>
    </w:p>
    <w:p w:rsidR="00A06D63" w:rsidRPr="00441BC3" w:rsidRDefault="00A06D63" w:rsidP="00FC1844">
      <w:pPr>
        <w:numPr>
          <w:ilvl w:val="0"/>
          <w:numId w:val="2"/>
        </w:numPr>
        <w:ind w:right="-285"/>
        <w:jc w:val="left"/>
        <w:rPr>
          <w:rFonts w:ascii="Calibri" w:hAnsi="Calibri" w:cs="Calibri"/>
          <w:sz w:val="22"/>
          <w:szCs w:val="22"/>
        </w:rPr>
      </w:pPr>
      <w:r w:rsidRPr="00441BC3">
        <w:rPr>
          <w:rFonts w:ascii="Calibri" w:hAnsi="Calibri" w:cs="Calibri"/>
          <w:sz w:val="22"/>
          <w:szCs w:val="22"/>
        </w:rPr>
        <w:t>a covering letter</w:t>
      </w:r>
    </w:p>
    <w:p w:rsidR="00330830" w:rsidRPr="00441BC3" w:rsidRDefault="00A06D63" w:rsidP="00FC1844">
      <w:pPr>
        <w:numPr>
          <w:ilvl w:val="0"/>
          <w:numId w:val="2"/>
        </w:numPr>
        <w:ind w:right="-285"/>
        <w:jc w:val="left"/>
        <w:rPr>
          <w:rFonts w:ascii="Calibri" w:hAnsi="Calibri" w:cs="Calibri"/>
          <w:sz w:val="22"/>
          <w:szCs w:val="22"/>
        </w:rPr>
      </w:pPr>
      <w:r w:rsidRPr="00441BC3">
        <w:rPr>
          <w:rFonts w:ascii="Calibri" w:hAnsi="Calibri" w:cs="Calibri"/>
          <w:sz w:val="22"/>
          <w:szCs w:val="22"/>
        </w:rPr>
        <w:t>your current resume</w:t>
      </w:r>
    </w:p>
    <w:p w:rsidR="00A06D63" w:rsidRPr="00441BC3" w:rsidRDefault="00A06D63" w:rsidP="00FC1844">
      <w:pPr>
        <w:numPr>
          <w:ilvl w:val="0"/>
          <w:numId w:val="2"/>
        </w:numPr>
        <w:ind w:right="-285"/>
        <w:jc w:val="left"/>
        <w:rPr>
          <w:rFonts w:ascii="Calibri" w:hAnsi="Calibri" w:cs="Calibri"/>
          <w:sz w:val="22"/>
          <w:szCs w:val="22"/>
        </w:rPr>
      </w:pPr>
      <w:proofErr w:type="gramStart"/>
      <w:r w:rsidRPr="00441BC3">
        <w:rPr>
          <w:rFonts w:ascii="Calibri" w:hAnsi="Calibri" w:cs="Calibri"/>
          <w:sz w:val="22"/>
          <w:szCs w:val="22"/>
        </w:rPr>
        <w:t>a</w:t>
      </w:r>
      <w:proofErr w:type="gramEnd"/>
      <w:r w:rsidRPr="00441BC3">
        <w:rPr>
          <w:rFonts w:ascii="Calibri" w:hAnsi="Calibri" w:cs="Calibri"/>
          <w:sz w:val="22"/>
          <w:szCs w:val="22"/>
        </w:rPr>
        <w:t xml:space="preserve"> statement </w:t>
      </w:r>
      <w:r w:rsidR="00330830" w:rsidRPr="00441BC3">
        <w:rPr>
          <w:rFonts w:ascii="Calibri" w:hAnsi="Calibri" w:cs="Calibri"/>
          <w:sz w:val="22"/>
          <w:szCs w:val="22"/>
        </w:rPr>
        <w:t>suppor</w:t>
      </w:r>
      <w:r w:rsidR="00900668" w:rsidRPr="00441BC3">
        <w:rPr>
          <w:rFonts w:ascii="Calibri" w:hAnsi="Calibri" w:cs="Calibri"/>
          <w:sz w:val="22"/>
          <w:szCs w:val="22"/>
        </w:rPr>
        <w:t>ting your claims to the position, limited to 300 words for each selection criterion</w:t>
      </w:r>
      <w:r w:rsidR="00330830" w:rsidRPr="00441BC3">
        <w:rPr>
          <w:rFonts w:ascii="Calibri" w:hAnsi="Calibri" w:cs="Calibri"/>
          <w:sz w:val="22"/>
          <w:szCs w:val="22"/>
        </w:rPr>
        <w:t>. Keep to relevant examples and your response can be in narrative or dot point</w:t>
      </w:r>
      <w:r w:rsidR="00900668" w:rsidRPr="00441BC3">
        <w:rPr>
          <w:rFonts w:ascii="Calibri" w:hAnsi="Calibri" w:cs="Calibri"/>
          <w:sz w:val="22"/>
          <w:szCs w:val="22"/>
        </w:rPr>
        <w:t>.</w:t>
      </w:r>
    </w:p>
    <w:p w:rsidR="009F08DE" w:rsidRPr="00441BC3" w:rsidRDefault="00330830" w:rsidP="00E4495D">
      <w:pPr>
        <w:numPr>
          <w:ilvl w:val="0"/>
          <w:numId w:val="2"/>
        </w:numPr>
        <w:ind w:right="-285"/>
        <w:jc w:val="left"/>
        <w:rPr>
          <w:rFonts w:ascii="Calibri" w:hAnsi="Calibri" w:cs="Calibri"/>
          <w:sz w:val="22"/>
          <w:szCs w:val="22"/>
        </w:rPr>
      </w:pPr>
      <w:r w:rsidRPr="00441BC3">
        <w:rPr>
          <w:rFonts w:ascii="Calibri" w:hAnsi="Calibri" w:cs="Calibri"/>
          <w:sz w:val="22"/>
          <w:szCs w:val="22"/>
        </w:rPr>
        <w:t xml:space="preserve">The contact details of </w:t>
      </w:r>
      <w:r w:rsidR="00900668" w:rsidRPr="00441BC3">
        <w:rPr>
          <w:rFonts w:ascii="Calibri" w:hAnsi="Calibri" w:cs="Calibri"/>
          <w:sz w:val="22"/>
          <w:szCs w:val="22"/>
        </w:rPr>
        <w:t xml:space="preserve">two current </w:t>
      </w:r>
      <w:r w:rsidR="00E4495D" w:rsidRPr="00441BC3">
        <w:rPr>
          <w:rFonts w:ascii="Calibri" w:hAnsi="Calibri" w:cs="Calibri"/>
          <w:sz w:val="22"/>
          <w:szCs w:val="22"/>
        </w:rPr>
        <w:t>referees</w:t>
      </w:r>
    </w:p>
    <w:p w:rsidR="00042413" w:rsidRPr="00441BC3" w:rsidRDefault="00707F73" w:rsidP="005C72FD">
      <w:pPr>
        <w:ind w:right="-285"/>
        <w:jc w:val="left"/>
        <w:rPr>
          <w:rStyle w:val="Hyperlink"/>
          <w:rFonts w:ascii="Calibri" w:hAnsi="Calibri" w:cs="Calibri"/>
          <w:sz w:val="22"/>
          <w:szCs w:val="22"/>
        </w:rPr>
      </w:pPr>
      <w:r w:rsidRPr="00441BC3">
        <w:rPr>
          <w:rFonts w:ascii="Calibri" w:hAnsi="Calibri" w:cs="Calibri"/>
          <w:sz w:val="22"/>
          <w:szCs w:val="22"/>
        </w:rPr>
        <w:t xml:space="preserve">Our </w:t>
      </w:r>
      <w:r w:rsidR="007A6D25">
        <w:rPr>
          <w:rFonts w:ascii="Calibri" w:hAnsi="Calibri" w:cs="Calibri"/>
          <w:sz w:val="22"/>
          <w:szCs w:val="22"/>
        </w:rPr>
        <w:t>p</w:t>
      </w:r>
      <w:r w:rsidR="00A06D63" w:rsidRPr="00441BC3">
        <w:rPr>
          <w:rFonts w:ascii="Calibri" w:hAnsi="Calibri" w:cs="Calibri"/>
          <w:sz w:val="22"/>
          <w:szCs w:val="22"/>
        </w:rPr>
        <w:t xml:space="preserve">reference is for electronic lodgement of applications by email to the HR </w:t>
      </w:r>
      <w:r w:rsidR="00D20EDD" w:rsidRPr="00441BC3">
        <w:rPr>
          <w:rFonts w:ascii="Calibri" w:hAnsi="Calibri" w:cs="Calibri"/>
          <w:sz w:val="22"/>
          <w:szCs w:val="22"/>
        </w:rPr>
        <w:t>Manager,</w:t>
      </w:r>
      <w:r w:rsidR="009F08DE" w:rsidRPr="00441BC3">
        <w:rPr>
          <w:rFonts w:ascii="Calibri" w:hAnsi="Calibri" w:cs="Calibri"/>
          <w:sz w:val="22"/>
          <w:szCs w:val="22"/>
        </w:rPr>
        <w:t xml:space="preserve"> </w:t>
      </w:r>
      <w:hyperlink r:id="rId14" w:history="1">
        <w:r w:rsidR="00824282" w:rsidRPr="00441BC3">
          <w:rPr>
            <w:rStyle w:val="Hyperlink"/>
            <w:rFonts w:ascii="Calibri" w:hAnsi="Calibri" w:cs="Calibri"/>
            <w:sz w:val="22"/>
            <w:szCs w:val="22"/>
          </w:rPr>
          <w:t>hr.officer@hcourt.gov.au</w:t>
        </w:r>
      </w:hyperlink>
      <w:r w:rsidR="009F08DE" w:rsidRPr="00441BC3">
        <w:rPr>
          <w:rStyle w:val="Hyperlink"/>
          <w:rFonts w:ascii="Calibri" w:hAnsi="Calibri" w:cs="Calibri"/>
          <w:sz w:val="22"/>
          <w:szCs w:val="22"/>
        </w:rPr>
        <w:t xml:space="preserve"> </w:t>
      </w:r>
    </w:p>
    <w:p w:rsidR="00A06D63" w:rsidRPr="00441BC3" w:rsidRDefault="00900668" w:rsidP="005C72FD">
      <w:pPr>
        <w:ind w:right="-285"/>
        <w:jc w:val="left"/>
        <w:rPr>
          <w:rFonts w:ascii="Calibri" w:hAnsi="Calibri" w:cs="Calibri"/>
          <w:sz w:val="22"/>
          <w:szCs w:val="22"/>
        </w:rPr>
      </w:pPr>
      <w:r w:rsidRPr="00441BC3">
        <w:rPr>
          <w:rStyle w:val="Hyperlink"/>
          <w:rFonts w:ascii="Calibri" w:hAnsi="Calibri" w:cs="Calibri"/>
          <w:color w:val="auto"/>
          <w:sz w:val="22"/>
          <w:szCs w:val="22"/>
          <w:u w:val="none"/>
        </w:rPr>
        <w:t>I</w:t>
      </w:r>
      <w:r w:rsidR="003D7BEA" w:rsidRPr="00441BC3">
        <w:rPr>
          <w:rStyle w:val="Hyperlink"/>
          <w:rFonts w:ascii="Calibri" w:hAnsi="Calibri" w:cs="Calibri"/>
          <w:color w:val="auto"/>
          <w:sz w:val="22"/>
          <w:szCs w:val="22"/>
          <w:u w:val="none"/>
        </w:rPr>
        <w:t xml:space="preserve">f you do not have email access a hard copy application </w:t>
      </w:r>
      <w:r w:rsidR="00A06D63" w:rsidRPr="00441BC3">
        <w:rPr>
          <w:rFonts w:ascii="Calibri" w:hAnsi="Calibri" w:cs="Calibri"/>
          <w:sz w:val="22"/>
          <w:szCs w:val="22"/>
        </w:rPr>
        <w:t>may be lodged by post, marked "In Confidence" to:</w:t>
      </w:r>
    </w:p>
    <w:p w:rsidR="00A06D63" w:rsidRPr="00441BC3" w:rsidRDefault="00A06D63" w:rsidP="005C72FD">
      <w:pPr>
        <w:ind w:left="720" w:right="-285"/>
        <w:jc w:val="left"/>
        <w:rPr>
          <w:rFonts w:ascii="Calibri" w:hAnsi="Calibri" w:cs="Calibri"/>
          <w:sz w:val="22"/>
          <w:szCs w:val="22"/>
        </w:rPr>
      </w:pPr>
      <w:r w:rsidRPr="00441BC3">
        <w:rPr>
          <w:rFonts w:ascii="Calibri" w:hAnsi="Calibri" w:cs="Calibri"/>
          <w:sz w:val="22"/>
          <w:szCs w:val="22"/>
        </w:rPr>
        <w:t xml:space="preserve">HR </w:t>
      </w:r>
      <w:r w:rsidR="00B335A7" w:rsidRPr="00441BC3">
        <w:rPr>
          <w:rFonts w:ascii="Calibri" w:hAnsi="Calibri" w:cs="Calibri"/>
          <w:sz w:val="22"/>
          <w:szCs w:val="22"/>
        </w:rPr>
        <w:t>Manager</w:t>
      </w:r>
    </w:p>
    <w:p w:rsidR="00A06D63" w:rsidRPr="00441BC3" w:rsidRDefault="00A06D63" w:rsidP="005C72FD">
      <w:pPr>
        <w:ind w:left="720" w:right="-285"/>
        <w:jc w:val="left"/>
        <w:rPr>
          <w:rFonts w:ascii="Calibri" w:hAnsi="Calibri" w:cs="Calibri"/>
          <w:sz w:val="22"/>
          <w:szCs w:val="22"/>
        </w:rPr>
      </w:pPr>
      <w:r w:rsidRPr="00441BC3">
        <w:rPr>
          <w:rFonts w:ascii="Calibri" w:hAnsi="Calibri" w:cs="Calibri"/>
          <w:sz w:val="22"/>
          <w:szCs w:val="22"/>
        </w:rPr>
        <w:t xml:space="preserve">High Court of </w:t>
      </w:r>
      <w:smartTag w:uri="urn:schemas-microsoft-com:office:smarttags" w:element="stockticker">
        <w:r w:rsidRPr="00441BC3">
          <w:rPr>
            <w:rFonts w:ascii="Calibri" w:hAnsi="Calibri" w:cs="Calibri"/>
            <w:sz w:val="22"/>
            <w:szCs w:val="22"/>
          </w:rPr>
          <w:t>Australia</w:t>
        </w:r>
      </w:smartTag>
    </w:p>
    <w:p w:rsidR="00A06D63" w:rsidRPr="00441BC3" w:rsidRDefault="00A06D63" w:rsidP="005C72FD">
      <w:pPr>
        <w:ind w:left="720" w:right="-285"/>
        <w:jc w:val="left"/>
        <w:rPr>
          <w:rFonts w:ascii="Calibri" w:hAnsi="Calibri" w:cs="Calibri"/>
          <w:sz w:val="22"/>
          <w:szCs w:val="22"/>
        </w:rPr>
      </w:pPr>
      <w:smartTag w:uri="urn:schemas-microsoft-com:office:smarttags" w:element="stockticker">
        <w:smartTag w:uri="urn:schemas-microsoft-com:office:smarttags" w:element="stockticker">
          <w:r w:rsidRPr="00441BC3">
            <w:rPr>
              <w:rFonts w:ascii="Calibri" w:hAnsi="Calibri" w:cs="Calibri"/>
              <w:sz w:val="22"/>
              <w:szCs w:val="22"/>
            </w:rPr>
            <w:t>PO Box</w:t>
          </w:r>
        </w:smartTag>
        <w:r w:rsidRPr="00441BC3">
          <w:rPr>
            <w:rFonts w:ascii="Calibri" w:hAnsi="Calibri" w:cs="Calibri"/>
            <w:sz w:val="22"/>
            <w:szCs w:val="22"/>
          </w:rPr>
          <w:t xml:space="preserve"> 6309</w:t>
        </w:r>
      </w:smartTag>
    </w:p>
    <w:p w:rsidR="009F08DE" w:rsidRPr="00441BC3" w:rsidRDefault="0071484C" w:rsidP="0008522F">
      <w:pPr>
        <w:ind w:left="720" w:right="-285"/>
        <w:jc w:val="left"/>
        <w:rPr>
          <w:rFonts w:ascii="Calibri" w:hAnsi="Calibri" w:cs="Calibri"/>
          <w:sz w:val="22"/>
          <w:szCs w:val="22"/>
        </w:rPr>
      </w:pPr>
      <w:r w:rsidRPr="00441BC3">
        <w:rPr>
          <w:rFonts w:ascii="Calibri" w:hAnsi="Calibri" w:cs="Calibri"/>
          <w:sz w:val="22"/>
          <w:szCs w:val="22"/>
        </w:rPr>
        <w:t>KINGSTON ACT 2604</w:t>
      </w:r>
    </w:p>
    <w:p w:rsidR="00CE02D8" w:rsidRPr="00441BC3" w:rsidRDefault="00CE02D8" w:rsidP="0008522F">
      <w:pPr>
        <w:ind w:left="720" w:right="-285"/>
        <w:jc w:val="left"/>
        <w:rPr>
          <w:rFonts w:ascii="Calibri" w:hAnsi="Calibri" w:cs="Calibri"/>
          <w:sz w:val="22"/>
          <w:szCs w:val="22"/>
        </w:rPr>
      </w:pPr>
    </w:p>
    <w:p w:rsidR="00E41FB6" w:rsidRPr="00441BC3" w:rsidRDefault="009F08DE" w:rsidP="00FC1844">
      <w:pPr>
        <w:ind w:right="-284"/>
        <w:rPr>
          <w:rFonts w:ascii="Calibri" w:hAnsi="Calibri" w:cs="Calibri"/>
          <w:b/>
          <w:sz w:val="32"/>
          <w:szCs w:val="32"/>
        </w:rPr>
      </w:pPr>
      <w:bookmarkStart w:id="5" w:name="_Hlk36542760"/>
      <w:r w:rsidRPr="00441BC3">
        <w:rPr>
          <w:rFonts w:ascii="Calibri" w:hAnsi="Calibri" w:cs="Calibri"/>
          <w:b/>
          <w:sz w:val="32"/>
          <w:szCs w:val="32"/>
        </w:rPr>
        <w:t>The c</w:t>
      </w:r>
      <w:r w:rsidR="00174B05" w:rsidRPr="00441BC3">
        <w:rPr>
          <w:rFonts w:ascii="Calibri" w:hAnsi="Calibri" w:cs="Calibri"/>
          <w:b/>
          <w:sz w:val="32"/>
          <w:szCs w:val="32"/>
        </w:rPr>
        <w:t xml:space="preserve">losing </w:t>
      </w:r>
      <w:r w:rsidR="00AF36B9" w:rsidRPr="00441BC3">
        <w:rPr>
          <w:rFonts w:ascii="Calibri" w:hAnsi="Calibri" w:cs="Calibri"/>
          <w:b/>
          <w:sz w:val="32"/>
          <w:szCs w:val="32"/>
        </w:rPr>
        <w:t>d</w:t>
      </w:r>
      <w:r w:rsidR="0024654E" w:rsidRPr="00441BC3">
        <w:rPr>
          <w:rFonts w:ascii="Calibri" w:hAnsi="Calibri" w:cs="Calibri"/>
          <w:b/>
          <w:sz w:val="32"/>
          <w:szCs w:val="32"/>
        </w:rPr>
        <w:t>ate for applications is</w:t>
      </w:r>
      <w:r w:rsidR="00CD0DDB" w:rsidRPr="00441BC3">
        <w:rPr>
          <w:rFonts w:ascii="Calibri" w:hAnsi="Calibri" w:cs="Calibri"/>
          <w:b/>
          <w:sz w:val="32"/>
          <w:szCs w:val="32"/>
        </w:rPr>
        <w:t xml:space="preserve"> </w:t>
      </w:r>
      <w:r w:rsidR="00D33898" w:rsidRPr="00441BC3">
        <w:rPr>
          <w:rFonts w:ascii="Calibri" w:hAnsi="Calibri" w:cs="Calibri"/>
          <w:b/>
          <w:sz w:val="32"/>
          <w:szCs w:val="32"/>
        </w:rPr>
        <w:t>5pm</w:t>
      </w:r>
      <w:r w:rsidR="002B3D81" w:rsidRPr="00441BC3">
        <w:rPr>
          <w:rFonts w:ascii="Calibri" w:hAnsi="Calibri" w:cs="Calibri"/>
          <w:b/>
          <w:sz w:val="32"/>
          <w:szCs w:val="32"/>
        </w:rPr>
        <w:t xml:space="preserve"> </w:t>
      </w:r>
      <w:r w:rsidR="00E4495D" w:rsidRPr="00441BC3">
        <w:rPr>
          <w:rFonts w:ascii="Calibri" w:hAnsi="Calibri" w:cs="Calibri"/>
          <w:b/>
          <w:sz w:val="32"/>
          <w:szCs w:val="32"/>
        </w:rPr>
        <w:t xml:space="preserve">Monday </w:t>
      </w:r>
      <w:r w:rsidR="00940B75" w:rsidRPr="00441BC3">
        <w:rPr>
          <w:rFonts w:ascii="Calibri" w:hAnsi="Calibri" w:cs="Calibri"/>
          <w:b/>
          <w:sz w:val="32"/>
          <w:szCs w:val="32"/>
        </w:rPr>
        <w:t>20</w:t>
      </w:r>
      <w:r w:rsidR="00E4495D" w:rsidRPr="00441BC3">
        <w:rPr>
          <w:rFonts w:ascii="Calibri" w:hAnsi="Calibri" w:cs="Calibri"/>
          <w:b/>
          <w:sz w:val="32"/>
          <w:szCs w:val="32"/>
        </w:rPr>
        <w:t xml:space="preserve"> </w:t>
      </w:r>
      <w:r w:rsidR="00940B75" w:rsidRPr="00441BC3">
        <w:rPr>
          <w:rFonts w:ascii="Calibri" w:hAnsi="Calibri" w:cs="Calibri"/>
          <w:b/>
          <w:sz w:val="32"/>
          <w:szCs w:val="32"/>
        </w:rPr>
        <w:t>April</w:t>
      </w:r>
      <w:r w:rsidR="00560D5E" w:rsidRPr="00441BC3">
        <w:rPr>
          <w:rFonts w:ascii="Calibri" w:hAnsi="Calibri" w:cs="Calibri"/>
          <w:b/>
          <w:sz w:val="32"/>
          <w:szCs w:val="32"/>
        </w:rPr>
        <w:t>2020</w:t>
      </w:r>
    </w:p>
    <w:p w:rsidR="00560D5E" w:rsidRPr="00441BC3" w:rsidRDefault="00E41FB6" w:rsidP="00E4495D">
      <w:pPr>
        <w:ind w:right="-284"/>
        <w:rPr>
          <w:rFonts w:ascii="Calibri" w:hAnsi="Calibri" w:cs="Calibri"/>
          <w:i/>
          <w:sz w:val="22"/>
          <w:szCs w:val="22"/>
        </w:rPr>
      </w:pPr>
      <w:r w:rsidRPr="00441BC3">
        <w:rPr>
          <w:rFonts w:ascii="Calibri" w:hAnsi="Calibri" w:cs="Calibri"/>
          <w:i/>
          <w:sz w:val="22"/>
          <w:szCs w:val="22"/>
        </w:rPr>
        <w:t xml:space="preserve">Applicants are advised </w:t>
      </w:r>
      <w:r w:rsidR="002B5A73" w:rsidRPr="00441BC3">
        <w:rPr>
          <w:rFonts w:ascii="Calibri" w:hAnsi="Calibri" w:cs="Calibri"/>
          <w:i/>
          <w:sz w:val="22"/>
          <w:szCs w:val="22"/>
        </w:rPr>
        <w:t>that late or incomplete a</w:t>
      </w:r>
      <w:r w:rsidR="00603403" w:rsidRPr="00441BC3">
        <w:rPr>
          <w:rFonts w:ascii="Calibri" w:hAnsi="Calibri" w:cs="Calibri"/>
          <w:i/>
          <w:sz w:val="22"/>
          <w:szCs w:val="22"/>
        </w:rPr>
        <w:t xml:space="preserve">pplications </w:t>
      </w:r>
      <w:r w:rsidR="00F03851" w:rsidRPr="00441BC3">
        <w:rPr>
          <w:rFonts w:ascii="Calibri" w:hAnsi="Calibri" w:cs="Calibri"/>
          <w:i/>
          <w:sz w:val="22"/>
          <w:szCs w:val="22"/>
        </w:rPr>
        <w:t>will</w:t>
      </w:r>
      <w:r w:rsidR="00603403" w:rsidRPr="00441BC3">
        <w:rPr>
          <w:rFonts w:ascii="Calibri" w:hAnsi="Calibri" w:cs="Calibri"/>
          <w:i/>
          <w:sz w:val="22"/>
          <w:szCs w:val="22"/>
        </w:rPr>
        <w:t xml:space="preserve"> not be </w:t>
      </w:r>
      <w:r w:rsidR="00DB7C35" w:rsidRPr="00441BC3">
        <w:rPr>
          <w:rFonts w:ascii="Calibri" w:hAnsi="Calibri" w:cs="Calibri"/>
          <w:i/>
          <w:sz w:val="22"/>
          <w:szCs w:val="22"/>
        </w:rPr>
        <w:t>accepted.</w:t>
      </w:r>
      <w:r w:rsidR="00CB25CA" w:rsidRPr="00441BC3">
        <w:rPr>
          <w:rFonts w:ascii="Calibri" w:hAnsi="Calibri" w:cs="Calibri"/>
          <w:i/>
          <w:sz w:val="22"/>
          <w:szCs w:val="22"/>
        </w:rPr>
        <w:t xml:space="preserve"> Interviews will be held on o</w:t>
      </w:r>
      <w:r w:rsidR="00D712DC" w:rsidRPr="00441BC3">
        <w:rPr>
          <w:rFonts w:ascii="Calibri" w:hAnsi="Calibri" w:cs="Calibri"/>
          <w:i/>
          <w:sz w:val="22"/>
          <w:szCs w:val="22"/>
        </w:rPr>
        <w:t xml:space="preserve">r </w:t>
      </w:r>
      <w:r w:rsidR="00895EA8" w:rsidRPr="00441BC3">
        <w:rPr>
          <w:rFonts w:ascii="Calibri" w:hAnsi="Calibri" w:cs="Calibri"/>
          <w:i/>
          <w:sz w:val="22"/>
          <w:szCs w:val="22"/>
        </w:rPr>
        <w:t xml:space="preserve">around </w:t>
      </w:r>
      <w:r w:rsidR="00E4495D" w:rsidRPr="00441BC3">
        <w:rPr>
          <w:rFonts w:ascii="Calibri" w:hAnsi="Calibri" w:cs="Calibri"/>
          <w:i/>
          <w:sz w:val="22"/>
          <w:szCs w:val="22"/>
        </w:rPr>
        <w:t xml:space="preserve">the week commencing </w:t>
      </w:r>
      <w:r w:rsidR="00940B75" w:rsidRPr="00441BC3">
        <w:rPr>
          <w:rFonts w:ascii="Calibri" w:hAnsi="Calibri" w:cs="Calibri"/>
          <w:i/>
          <w:sz w:val="22"/>
          <w:szCs w:val="22"/>
        </w:rPr>
        <w:t xml:space="preserve">4 May </w:t>
      </w:r>
      <w:r w:rsidR="00AA6113" w:rsidRPr="00441BC3">
        <w:rPr>
          <w:rFonts w:ascii="Calibri" w:hAnsi="Calibri" w:cs="Calibri"/>
          <w:i/>
          <w:sz w:val="22"/>
          <w:szCs w:val="22"/>
        </w:rPr>
        <w:t>2020.</w:t>
      </w:r>
    </w:p>
    <w:bookmarkEnd w:id="5"/>
    <w:p w:rsidR="00916F5F" w:rsidRPr="00441BC3" w:rsidRDefault="00916F5F" w:rsidP="00E4495D">
      <w:pPr>
        <w:ind w:right="-284"/>
        <w:rPr>
          <w:rFonts w:ascii="Calibri" w:hAnsi="Calibri" w:cs="Calibri"/>
          <w:i/>
          <w:sz w:val="22"/>
          <w:szCs w:val="22"/>
        </w:rPr>
      </w:pPr>
    </w:p>
    <w:p w:rsidR="005453B6" w:rsidRDefault="00916F5F" w:rsidP="00916F5F">
      <w:pPr>
        <w:ind w:right="-284"/>
        <w:rPr>
          <w:rFonts w:ascii="Calibri" w:hAnsi="Calibri" w:cs="Calibri"/>
          <w:i/>
          <w:sz w:val="22"/>
          <w:szCs w:val="22"/>
        </w:rPr>
      </w:pPr>
      <w:r w:rsidRPr="00441BC3">
        <w:rPr>
          <w:rFonts w:ascii="Calibri" w:hAnsi="Calibri" w:cs="Calibri"/>
          <w:i/>
          <w:sz w:val="22"/>
          <w:szCs w:val="22"/>
        </w:rPr>
        <w:br w:type="page"/>
      </w:r>
    </w:p>
    <w:p w:rsidR="005453B6" w:rsidRDefault="005453B6" w:rsidP="00916F5F">
      <w:pPr>
        <w:ind w:right="-284"/>
        <w:rPr>
          <w:rFonts w:ascii="Calibri" w:hAnsi="Calibri" w:cs="Calibri"/>
          <w:i/>
          <w:sz w:val="22"/>
          <w:szCs w:val="22"/>
        </w:rPr>
      </w:pPr>
    </w:p>
    <w:p w:rsidR="009F08DE" w:rsidRPr="00916F5F" w:rsidRDefault="009F08DE" w:rsidP="00916F5F">
      <w:pPr>
        <w:ind w:right="-284"/>
        <w:rPr>
          <w:rFonts w:ascii="Calibri" w:hAnsi="Calibri" w:cs="Calibri"/>
          <w:i/>
          <w:sz w:val="22"/>
          <w:szCs w:val="22"/>
        </w:rPr>
      </w:pPr>
      <w:r w:rsidRPr="0008522F">
        <w:rPr>
          <w:rFonts w:ascii="Calibri" w:hAnsi="Calibri" w:cs="Calibri"/>
          <w:b/>
          <w:sz w:val="32"/>
          <w:szCs w:val="32"/>
        </w:rPr>
        <w:t>The Selection Process</w:t>
      </w:r>
    </w:p>
    <w:p w:rsidR="00895EA8" w:rsidRPr="009F08DE" w:rsidRDefault="009F08DE" w:rsidP="009F08DE">
      <w:pPr>
        <w:ind w:right="-57"/>
        <w:jc w:val="left"/>
        <w:rPr>
          <w:rFonts w:ascii="Calibri" w:hAnsi="Calibri" w:cs="Calibri"/>
          <w:sz w:val="22"/>
          <w:szCs w:val="22"/>
        </w:rPr>
      </w:pPr>
      <w:r w:rsidRPr="009F08DE">
        <w:rPr>
          <w:rFonts w:ascii="Calibri" w:hAnsi="Calibri" w:cs="Calibri"/>
          <w:sz w:val="22"/>
          <w:szCs w:val="22"/>
        </w:rPr>
        <w:t>The selection process ensures applicants with the appropriate mix of skills and knowledge for the effective and optimal operation of the Court are selected.  The selection process also ensures accurate assessment of all applicants and objective decision-making</w:t>
      </w:r>
    </w:p>
    <w:p w:rsidR="00A02D70" w:rsidRPr="00F03851" w:rsidRDefault="009F08DE" w:rsidP="00F03851">
      <w:pPr>
        <w:pStyle w:val="Heading1"/>
        <w:jc w:val="left"/>
        <w:rPr>
          <w:rFonts w:ascii="Calibri" w:hAnsi="Calibri" w:cs="Calibri"/>
          <w:b w:val="0"/>
          <w:sz w:val="22"/>
          <w:szCs w:val="22"/>
        </w:rPr>
      </w:pPr>
      <w:r w:rsidRPr="009F08DE">
        <w:rPr>
          <w:rFonts w:ascii="Calibri" w:hAnsi="Calibri" w:cs="Calibri"/>
          <w:b w:val="0"/>
          <w:sz w:val="22"/>
          <w:szCs w:val="22"/>
        </w:rPr>
        <w:t xml:space="preserve">On the basis of written </w:t>
      </w:r>
      <w:r w:rsidR="00DE34DC" w:rsidRPr="009F08DE">
        <w:rPr>
          <w:rFonts w:ascii="Calibri" w:hAnsi="Calibri" w:cs="Calibri"/>
          <w:b w:val="0"/>
          <w:sz w:val="22"/>
          <w:szCs w:val="22"/>
        </w:rPr>
        <w:t>applications,</w:t>
      </w:r>
      <w:r w:rsidRPr="009F08DE">
        <w:rPr>
          <w:rFonts w:ascii="Calibri" w:hAnsi="Calibri" w:cs="Calibri"/>
          <w:b w:val="0"/>
          <w:sz w:val="22"/>
          <w:szCs w:val="22"/>
        </w:rPr>
        <w:t xml:space="preserve"> the Committee will short-list applicants for further assessment.</w:t>
      </w:r>
    </w:p>
    <w:p w:rsidR="00A02D70" w:rsidRPr="00D20EDD" w:rsidRDefault="009F08DE" w:rsidP="00D20EDD">
      <w:pPr>
        <w:rPr>
          <w:rFonts w:ascii="Calibri" w:hAnsi="Calibri" w:cs="Calibri"/>
          <w:b/>
        </w:rPr>
      </w:pPr>
      <w:r w:rsidRPr="00D20EDD">
        <w:rPr>
          <w:rFonts w:ascii="Calibri" w:hAnsi="Calibri" w:cs="Calibri"/>
          <w:b/>
        </w:rPr>
        <w:t>Interviews</w:t>
      </w:r>
    </w:p>
    <w:p w:rsidR="00E4495D" w:rsidRPr="00916F5F" w:rsidRDefault="009F08DE" w:rsidP="00D20EDD">
      <w:pPr>
        <w:rPr>
          <w:rFonts w:ascii="Calibri" w:hAnsi="Calibri" w:cs="Calibri"/>
          <w:sz w:val="22"/>
          <w:szCs w:val="22"/>
        </w:rPr>
      </w:pPr>
      <w:r w:rsidRPr="00D20EDD">
        <w:rPr>
          <w:rFonts w:ascii="Calibri" w:hAnsi="Calibri" w:cs="Calibri"/>
          <w:sz w:val="22"/>
          <w:szCs w:val="22"/>
        </w:rPr>
        <w:t xml:space="preserve">The selected applicants will be notified of the time and location of their interview.  </w:t>
      </w:r>
      <w:r w:rsidR="00707F73">
        <w:rPr>
          <w:rFonts w:ascii="Calibri" w:hAnsi="Calibri" w:cs="Calibri"/>
          <w:sz w:val="22"/>
          <w:szCs w:val="22"/>
        </w:rPr>
        <w:t>At the time of</w:t>
      </w:r>
      <w:r w:rsidR="00707F73" w:rsidRPr="00D20EDD">
        <w:rPr>
          <w:rFonts w:ascii="Calibri" w:hAnsi="Calibri" w:cs="Calibri"/>
          <w:sz w:val="22"/>
          <w:szCs w:val="22"/>
        </w:rPr>
        <w:t xml:space="preserve"> </w:t>
      </w:r>
      <w:r w:rsidRPr="00D20EDD">
        <w:rPr>
          <w:rFonts w:ascii="Calibri" w:hAnsi="Calibri" w:cs="Calibri"/>
          <w:sz w:val="22"/>
          <w:szCs w:val="22"/>
        </w:rPr>
        <w:t xml:space="preserve">interview, applicants may be asked to complete a practical assessment or give a presentation, and applicants will be notified when contacted if they need to prepare anything specific or bring anything with them to the interview. </w:t>
      </w:r>
    </w:p>
    <w:p w:rsidR="00F03851" w:rsidRPr="00D20EDD" w:rsidRDefault="00F03851" w:rsidP="00D20EDD">
      <w:pPr>
        <w:rPr>
          <w:rFonts w:ascii="Calibri" w:hAnsi="Calibri" w:cs="Calibri"/>
          <w:b/>
          <w:lang w:eastAsia="en-AU"/>
        </w:rPr>
      </w:pPr>
      <w:r w:rsidRPr="00D20EDD">
        <w:rPr>
          <w:rFonts w:ascii="Calibri" w:hAnsi="Calibri" w:cs="Calibri"/>
          <w:b/>
        </w:rPr>
        <w:t>Referee reports</w:t>
      </w:r>
    </w:p>
    <w:p w:rsidR="009F08DE" w:rsidRPr="00D20EDD" w:rsidRDefault="009F08DE" w:rsidP="00D20EDD">
      <w:pPr>
        <w:rPr>
          <w:rFonts w:ascii="Calibri" w:hAnsi="Calibri" w:cs="Calibri"/>
          <w:sz w:val="22"/>
          <w:szCs w:val="22"/>
        </w:rPr>
      </w:pPr>
      <w:r w:rsidRPr="00D20EDD">
        <w:rPr>
          <w:rFonts w:ascii="Calibri" w:hAnsi="Calibri" w:cs="Calibri"/>
          <w:sz w:val="22"/>
          <w:szCs w:val="22"/>
        </w:rPr>
        <w:t xml:space="preserve">Referee comments </w:t>
      </w:r>
      <w:r w:rsidR="001A2B6D">
        <w:rPr>
          <w:rFonts w:ascii="Calibri" w:hAnsi="Calibri" w:cs="Calibri"/>
          <w:sz w:val="22"/>
          <w:szCs w:val="22"/>
        </w:rPr>
        <w:t>may</w:t>
      </w:r>
      <w:r w:rsidR="001A2B6D" w:rsidRPr="00D20EDD">
        <w:rPr>
          <w:rFonts w:ascii="Calibri" w:hAnsi="Calibri" w:cs="Calibri"/>
          <w:sz w:val="22"/>
          <w:szCs w:val="22"/>
        </w:rPr>
        <w:t xml:space="preserve"> </w:t>
      </w:r>
      <w:r w:rsidRPr="00D20EDD">
        <w:rPr>
          <w:rFonts w:ascii="Calibri" w:hAnsi="Calibri" w:cs="Calibri"/>
          <w:sz w:val="22"/>
          <w:szCs w:val="22"/>
        </w:rPr>
        <w:t xml:space="preserve">be sought after the interview.  Applicants should choose referees who can comment effectively and accurately on their current skills and abilities, experience and work performance that is relevant to the duties of the position. </w:t>
      </w:r>
    </w:p>
    <w:p w:rsidR="00F03851" w:rsidRPr="00D20EDD" w:rsidRDefault="00F03851" w:rsidP="00D20EDD">
      <w:pPr>
        <w:rPr>
          <w:rFonts w:ascii="Calibri" w:hAnsi="Calibri" w:cs="Calibri"/>
          <w:b/>
          <w:lang w:eastAsia="en-AU"/>
        </w:rPr>
      </w:pPr>
      <w:r w:rsidRPr="00D20EDD">
        <w:rPr>
          <w:rFonts w:ascii="Calibri" w:hAnsi="Calibri" w:cs="Calibri"/>
          <w:b/>
          <w:lang w:eastAsia="en-AU"/>
        </w:rPr>
        <w:t>Work Sample tests</w:t>
      </w:r>
    </w:p>
    <w:p w:rsidR="00F03851" w:rsidRPr="00D20EDD" w:rsidRDefault="00F03851" w:rsidP="00D20EDD">
      <w:pPr>
        <w:rPr>
          <w:rFonts w:ascii="Calibri" w:hAnsi="Calibri" w:cs="Calibri"/>
          <w:sz w:val="22"/>
          <w:szCs w:val="22"/>
          <w:lang w:eastAsia="en-AU"/>
        </w:rPr>
      </w:pPr>
      <w:r w:rsidRPr="00D20EDD">
        <w:rPr>
          <w:rFonts w:ascii="Calibri" w:hAnsi="Calibri" w:cs="Calibri"/>
          <w:sz w:val="22"/>
          <w:szCs w:val="22"/>
          <w:lang w:eastAsia="en-AU"/>
        </w:rPr>
        <w:t xml:space="preserve">Depending on the role the High Court may also include a work sample test as part of the process. </w:t>
      </w:r>
    </w:p>
    <w:p w:rsidR="00A02D70" w:rsidRPr="00D20EDD" w:rsidRDefault="009F08DE" w:rsidP="00D20EDD">
      <w:pPr>
        <w:rPr>
          <w:rFonts w:ascii="Calibri" w:hAnsi="Calibri" w:cs="Calibri"/>
          <w:b/>
        </w:rPr>
      </w:pPr>
      <w:r w:rsidRPr="00D20EDD">
        <w:rPr>
          <w:rFonts w:ascii="Calibri" w:hAnsi="Calibri" w:cs="Calibri"/>
          <w:b/>
        </w:rPr>
        <w:t>Completion</w:t>
      </w:r>
    </w:p>
    <w:p w:rsidR="009F08DE" w:rsidRPr="00D20EDD" w:rsidRDefault="009F08DE" w:rsidP="00D20EDD">
      <w:pPr>
        <w:rPr>
          <w:rFonts w:ascii="Calibri" w:hAnsi="Calibri" w:cs="Calibri"/>
          <w:sz w:val="22"/>
          <w:szCs w:val="22"/>
        </w:rPr>
      </w:pPr>
      <w:r w:rsidRPr="00D20EDD">
        <w:rPr>
          <w:rFonts w:ascii="Calibri" w:hAnsi="Calibri" w:cs="Calibri"/>
          <w:sz w:val="22"/>
          <w:szCs w:val="22"/>
        </w:rPr>
        <w:t xml:space="preserve">At the completion of the selection process a report will be written for the approval of the Chief Executive and Principal Registrar. This may include an Order of Merit of suitable applicants.  Applicants will be notified of the outcome of their application in writing and will be given the opportunity for post-assessment feedback. </w:t>
      </w:r>
    </w:p>
    <w:p w:rsidR="00CB25CA" w:rsidRPr="00FC1844" w:rsidRDefault="008B624E" w:rsidP="00CB25CA">
      <w:pPr>
        <w:pBdr>
          <w:top w:val="single" w:sz="4" w:space="6" w:color="auto"/>
          <w:bottom w:val="single" w:sz="4" w:space="1" w:color="auto"/>
        </w:pBdr>
        <w:autoSpaceDE w:val="0"/>
        <w:autoSpaceDN w:val="0"/>
        <w:adjustRightInd w:val="0"/>
        <w:jc w:val="left"/>
        <w:rPr>
          <w:rFonts w:ascii="Calibri" w:hAnsi="Calibri" w:cs="Calibri"/>
          <w:b/>
          <w:sz w:val="22"/>
          <w:szCs w:val="22"/>
        </w:rPr>
      </w:pPr>
      <w:r>
        <w:rPr>
          <w:rFonts w:ascii="Calibri" w:hAnsi="Calibri" w:cs="Calibri"/>
          <w:i/>
          <w:noProof/>
          <w:color w:val="443924"/>
          <w:sz w:val="22"/>
          <w:szCs w:val="22"/>
          <w:lang w:eastAsia="en-AU"/>
        </w:rPr>
        <w:drawing>
          <wp:inline distT="0" distB="0" distL="0" distR="0">
            <wp:extent cx="2066290" cy="1377315"/>
            <wp:effectExtent l="0" t="0" r="0" b="0"/>
            <wp:docPr id="4" name="Picture 4" descr="Description: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290" cy="1377315"/>
                    </a:xfrm>
                    <a:prstGeom prst="rect">
                      <a:avLst/>
                    </a:prstGeom>
                    <a:noFill/>
                    <a:ln>
                      <a:noFill/>
                    </a:ln>
                  </pic:spPr>
                </pic:pic>
              </a:graphicData>
            </a:graphic>
          </wp:inline>
        </w:drawing>
      </w:r>
      <w:r w:rsidR="00CB25CA" w:rsidRPr="00793107">
        <w:rPr>
          <w:rFonts w:ascii="Calibri" w:hAnsi="Calibri" w:cs="Calibri"/>
          <w:i/>
          <w:noProof/>
          <w:color w:val="443924"/>
          <w:sz w:val="22"/>
          <w:szCs w:val="22"/>
          <w:lang w:eastAsia="en-AU"/>
        </w:rPr>
        <w:t xml:space="preserve"> </w:t>
      </w:r>
      <w:r w:rsidR="00CB25CA" w:rsidRPr="00793107">
        <w:rPr>
          <w:rFonts w:ascii="Calibri" w:hAnsi="Calibri" w:cs="Calibri"/>
          <w:noProof/>
          <w:color w:val="443924"/>
          <w:sz w:val="22"/>
          <w:szCs w:val="22"/>
          <w:lang w:eastAsia="en-AU"/>
        </w:rPr>
        <w:t>The Public Hall</w:t>
      </w:r>
    </w:p>
    <w:p w:rsidR="00560D5E" w:rsidRDefault="00560D5E" w:rsidP="00F03851">
      <w:pPr>
        <w:ind w:right="-57"/>
        <w:jc w:val="left"/>
        <w:rPr>
          <w:rFonts w:ascii="Calibri" w:hAnsi="Calibri" w:cs="Calibri"/>
          <w:b/>
          <w:sz w:val="22"/>
          <w:szCs w:val="22"/>
        </w:rPr>
      </w:pPr>
    </w:p>
    <w:p w:rsidR="00916F5F" w:rsidRPr="00F03851" w:rsidRDefault="00916F5F" w:rsidP="00F03851">
      <w:pPr>
        <w:ind w:right="-57"/>
        <w:jc w:val="left"/>
        <w:rPr>
          <w:rFonts w:ascii="Calibri" w:hAnsi="Calibri" w:cs="Calibri"/>
          <w:b/>
          <w:sz w:val="22"/>
          <w:szCs w:val="22"/>
        </w:rPr>
      </w:pPr>
      <w:r>
        <w:rPr>
          <w:rFonts w:ascii="Calibri" w:hAnsi="Calibri" w:cs="Calibri"/>
          <w:b/>
          <w:sz w:val="22"/>
          <w:szCs w:val="22"/>
        </w:rPr>
        <w:br w:type="page"/>
      </w:r>
    </w:p>
    <w:p w:rsidR="00824282" w:rsidRPr="0008522F" w:rsidRDefault="00824282" w:rsidP="00F03851">
      <w:pPr>
        <w:pStyle w:val="BodyText"/>
        <w:spacing w:line="240" w:lineRule="auto"/>
        <w:ind w:right="-198"/>
        <w:rPr>
          <w:rFonts w:ascii="Calibri" w:hAnsi="Calibri" w:cs="Calibri"/>
          <w:b/>
          <w:sz w:val="32"/>
          <w:szCs w:val="32"/>
        </w:rPr>
      </w:pPr>
      <w:r w:rsidRPr="0008522F">
        <w:rPr>
          <w:rFonts w:ascii="Calibri" w:hAnsi="Calibri" w:cs="Calibri"/>
          <w:b/>
          <w:sz w:val="32"/>
          <w:szCs w:val="32"/>
        </w:rPr>
        <w:lastRenderedPageBreak/>
        <w:t>Conditions of Engagement</w:t>
      </w:r>
      <w:r w:rsidR="005F34B6" w:rsidRPr="0008522F">
        <w:rPr>
          <w:rFonts w:ascii="Calibri" w:hAnsi="Calibri" w:cs="Calibri"/>
          <w:b/>
          <w:sz w:val="32"/>
          <w:szCs w:val="32"/>
        </w:rPr>
        <w:tab/>
      </w:r>
    </w:p>
    <w:p w:rsidR="00824282" w:rsidRPr="00423319" w:rsidRDefault="00824282" w:rsidP="00824282">
      <w:pPr>
        <w:ind w:right="-57"/>
        <w:jc w:val="left"/>
        <w:rPr>
          <w:rFonts w:ascii="Calibri" w:hAnsi="Calibri" w:cs="Calibri"/>
          <w:sz w:val="22"/>
          <w:szCs w:val="22"/>
        </w:rPr>
      </w:pPr>
      <w:r w:rsidRPr="00423319">
        <w:rPr>
          <w:rFonts w:ascii="Calibri" w:hAnsi="Calibri" w:cs="Calibri"/>
          <w:sz w:val="22"/>
          <w:szCs w:val="22"/>
        </w:rPr>
        <w:t xml:space="preserve">Employees of the Court are employed under the </w:t>
      </w:r>
      <w:r w:rsidRPr="00423319">
        <w:rPr>
          <w:rFonts w:ascii="Calibri" w:hAnsi="Calibri" w:cs="Calibri"/>
          <w:i/>
          <w:sz w:val="22"/>
          <w:szCs w:val="22"/>
        </w:rPr>
        <w:t xml:space="preserve">High Court of Australia Act 1979, </w:t>
      </w:r>
      <w:r w:rsidRPr="00423319">
        <w:rPr>
          <w:rFonts w:ascii="Calibri" w:hAnsi="Calibri" w:cs="Calibri"/>
          <w:sz w:val="22"/>
          <w:szCs w:val="22"/>
        </w:rPr>
        <w:t>with the</w:t>
      </w:r>
      <w:r w:rsidRPr="00423319">
        <w:rPr>
          <w:rFonts w:ascii="Calibri" w:hAnsi="Calibri" w:cs="Calibri"/>
          <w:i/>
          <w:sz w:val="22"/>
          <w:szCs w:val="22"/>
        </w:rPr>
        <w:t xml:space="preserve"> </w:t>
      </w:r>
      <w:r w:rsidRPr="00423319">
        <w:rPr>
          <w:rFonts w:ascii="Calibri" w:hAnsi="Calibri" w:cs="Calibri"/>
          <w:iCs/>
          <w:sz w:val="22"/>
          <w:szCs w:val="22"/>
        </w:rPr>
        <w:t xml:space="preserve">Determination under </w:t>
      </w:r>
      <w:r w:rsidR="00F03851" w:rsidRPr="00423319">
        <w:rPr>
          <w:rFonts w:ascii="Calibri" w:hAnsi="Calibri" w:cs="Calibri"/>
          <w:iCs/>
          <w:sz w:val="22"/>
          <w:szCs w:val="22"/>
        </w:rPr>
        <w:t>s26 (</w:t>
      </w:r>
      <w:r w:rsidRPr="00423319">
        <w:rPr>
          <w:rFonts w:ascii="Calibri" w:hAnsi="Calibri" w:cs="Calibri"/>
          <w:iCs/>
          <w:sz w:val="22"/>
          <w:szCs w:val="22"/>
        </w:rPr>
        <w:t xml:space="preserve">4) of the </w:t>
      </w:r>
      <w:r w:rsidRPr="00423319">
        <w:rPr>
          <w:rFonts w:ascii="Calibri" w:hAnsi="Calibri" w:cs="Calibri"/>
          <w:i/>
          <w:iCs/>
          <w:sz w:val="22"/>
          <w:szCs w:val="22"/>
        </w:rPr>
        <w:t xml:space="preserve">High Court of Australia </w:t>
      </w:r>
      <w:r w:rsidRPr="00560D5E">
        <w:rPr>
          <w:rFonts w:ascii="Calibri" w:hAnsi="Calibri" w:cs="Calibri"/>
          <w:i/>
          <w:iCs/>
          <w:sz w:val="22"/>
          <w:szCs w:val="22"/>
        </w:rPr>
        <w:t>Act 1979</w:t>
      </w:r>
      <w:r w:rsidRPr="00423319">
        <w:rPr>
          <w:rFonts w:ascii="Calibri" w:hAnsi="Calibri" w:cs="Calibri"/>
          <w:iCs/>
          <w:sz w:val="22"/>
          <w:szCs w:val="22"/>
        </w:rPr>
        <w:t xml:space="preserve"> Terms and Conditions of Employment of Employees</w:t>
      </w:r>
      <w:r w:rsidR="00B335A7" w:rsidRPr="00423319">
        <w:rPr>
          <w:rFonts w:ascii="Calibri" w:hAnsi="Calibri" w:cs="Calibri"/>
          <w:iCs/>
          <w:sz w:val="22"/>
          <w:szCs w:val="22"/>
        </w:rPr>
        <w:t>.</w:t>
      </w:r>
      <w:r w:rsidRPr="00423319">
        <w:rPr>
          <w:rFonts w:ascii="Calibri" w:hAnsi="Calibri" w:cs="Calibri"/>
          <w:iCs/>
          <w:sz w:val="22"/>
          <w:szCs w:val="22"/>
        </w:rPr>
        <w:t xml:space="preserve"> </w:t>
      </w:r>
    </w:p>
    <w:p w:rsidR="00824282" w:rsidRPr="00423319" w:rsidRDefault="00824282" w:rsidP="00824282">
      <w:pPr>
        <w:ind w:right="-1"/>
        <w:jc w:val="left"/>
        <w:rPr>
          <w:rFonts w:ascii="Calibri" w:hAnsi="Calibri" w:cs="Calibri"/>
          <w:sz w:val="22"/>
          <w:szCs w:val="22"/>
        </w:rPr>
      </w:pPr>
      <w:r w:rsidRPr="00423319">
        <w:rPr>
          <w:rFonts w:ascii="Calibri" w:hAnsi="Calibri" w:cs="Calibri"/>
          <w:sz w:val="22"/>
          <w:szCs w:val="22"/>
        </w:rPr>
        <w:t xml:space="preserve">The following pre-employment checks will be conducted prior to the commencement of employment: </w:t>
      </w:r>
    </w:p>
    <w:p w:rsidR="00824282" w:rsidRPr="00423319" w:rsidRDefault="00824282" w:rsidP="00FC1844">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Australian citizenship evidenced by an Australian birth certificate or passport, or a certificate of Australian citizenship for applicants born overseas.</w:t>
      </w:r>
    </w:p>
    <w:p w:rsidR="00824282" w:rsidRPr="00423319" w:rsidRDefault="00824282" w:rsidP="00FC1844">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 100 point identity check.  In the case of a name change, a marriage certificate, deed poll or other legal evidence must also be provided.</w:t>
      </w:r>
    </w:p>
    <w:p w:rsidR="00824282" w:rsidRPr="00423319" w:rsidRDefault="00824282" w:rsidP="00FC1844">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 xml:space="preserve">A previous employment/reference check. </w:t>
      </w:r>
    </w:p>
    <w:p w:rsidR="00824282" w:rsidRPr="00423319" w:rsidRDefault="00824282" w:rsidP="00FC1844">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 criminal history check.</w:t>
      </w:r>
    </w:p>
    <w:p w:rsidR="0014451B" w:rsidRPr="00423319" w:rsidRDefault="00824282" w:rsidP="00FC1844">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 pre-employment medical exam.</w:t>
      </w:r>
    </w:p>
    <w:p w:rsidR="0008522F" w:rsidRPr="00423319" w:rsidRDefault="0014451B" w:rsidP="0014451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423319">
        <w:rPr>
          <w:rFonts w:ascii="Calibri" w:hAnsi="Calibri" w:cs="Calibri"/>
          <w:sz w:val="22"/>
          <w:szCs w:val="22"/>
        </w:rPr>
        <w:t>All employees are subject to a 6 month probationary period.</w:t>
      </w:r>
    </w:p>
    <w:p w:rsidR="00F03851" w:rsidRPr="00F03851" w:rsidRDefault="00F03851" w:rsidP="00F03851">
      <w:pPr>
        <w:spacing w:line="240" w:lineRule="auto"/>
        <w:ind w:right="-57"/>
        <w:rPr>
          <w:rFonts w:ascii="Calibri" w:hAnsi="Calibri" w:cs="Calibri"/>
          <w:b/>
          <w:bCs/>
          <w:iCs/>
          <w:sz w:val="32"/>
          <w:szCs w:val="32"/>
        </w:rPr>
      </w:pPr>
      <w:r w:rsidRPr="00F03851">
        <w:rPr>
          <w:rFonts w:ascii="Calibri" w:hAnsi="Calibri" w:cs="Calibri"/>
          <w:b/>
          <w:bCs/>
          <w:iCs/>
          <w:sz w:val="32"/>
          <w:szCs w:val="32"/>
        </w:rPr>
        <w:t>Commonwealth/APS/State Government Employment</w:t>
      </w:r>
    </w:p>
    <w:p w:rsidR="00A02D70" w:rsidRPr="00F03851" w:rsidRDefault="00F03851" w:rsidP="00F03851">
      <w:pPr>
        <w:tabs>
          <w:tab w:val="clear" w:pos="425"/>
          <w:tab w:val="left" w:pos="0"/>
        </w:tabs>
        <w:ind w:right="-57"/>
        <w:jc w:val="left"/>
        <w:rPr>
          <w:rFonts w:ascii="Calibri" w:hAnsi="Calibri" w:cs="Calibri"/>
          <w:b/>
          <w:sz w:val="22"/>
          <w:szCs w:val="22"/>
        </w:rPr>
      </w:pPr>
      <w:r w:rsidRPr="00F03851">
        <w:rPr>
          <w:rFonts w:ascii="Calibri" w:hAnsi="Calibri" w:cs="Calibri"/>
          <w:iCs/>
          <w:sz w:val="22"/>
          <w:szCs w:val="22"/>
        </w:rPr>
        <w:t>The High Court of Australia is not an APS employer, however prior service with qualifying government employers</w:t>
      </w:r>
      <w:r w:rsidR="00895EA8">
        <w:rPr>
          <w:rFonts w:ascii="Calibri" w:hAnsi="Calibri" w:cs="Calibri"/>
          <w:iCs/>
          <w:sz w:val="22"/>
          <w:szCs w:val="22"/>
        </w:rPr>
        <w:t xml:space="preserve"> will be recognised</w:t>
      </w:r>
      <w:r w:rsidRPr="00F03851">
        <w:rPr>
          <w:rFonts w:ascii="Calibri" w:hAnsi="Calibri" w:cs="Calibri"/>
          <w:iCs/>
          <w:sz w:val="22"/>
          <w:szCs w:val="22"/>
        </w:rPr>
        <w:t>.</w:t>
      </w:r>
    </w:p>
    <w:p w:rsidR="00916F5F" w:rsidRDefault="00916F5F" w:rsidP="00A02D70">
      <w:pPr>
        <w:pStyle w:val="BodyText"/>
        <w:spacing w:line="240" w:lineRule="auto"/>
        <w:ind w:right="-198"/>
        <w:rPr>
          <w:rFonts w:ascii="Calibri" w:hAnsi="Calibri" w:cs="Calibri"/>
          <w:b/>
          <w:sz w:val="32"/>
          <w:szCs w:val="32"/>
        </w:rPr>
      </w:pPr>
    </w:p>
    <w:p w:rsidR="00824282" w:rsidRPr="00A02D70" w:rsidRDefault="00824282" w:rsidP="00A02D70">
      <w:pPr>
        <w:pStyle w:val="BodyText"/>
        <w:spacing w:line="240" w:lineRule="auto"/>
        <w:ind w:right="-198"/>
        <w:rPr>
          <w:rFonts w:ascii="Calibri" w:hAnsi="Calibri" w:cs="Calibri"/>
          <w:sz w:val="32"/>
          <w:szCs w:val="32"/>
        </w:rPr>
      </w:pPr>
      <w:r w:rsidRPr="00A02D70">
        <w:rPr>
          <w:rFonts w:ascii="Calibri" w:hAnsi="Calibri" w:cs="Calibri"/>
          <w:b/>
          <w:sz w:val="32"/>
          <w:szCs w:val="32"/>
        </w:rPr>
        <w:t>Working at the High Court</w:t>
      </w: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Calibri" w:hAnsi="Calibri" w:cs="Calibri"/>
          <w:b w:val="0"/>
          <w:bCs w:val="0"/>
          <w:sz w:val="22"/>
          <w:szCs w:val="22"/>
        </w:rPr>
      </w:pPr>
      <w:r w:rsidRPr="00423319">
        <w:rPr>
          <w:rStyle w:val="Strong"/>
          <w:rFonts w:ascii="Calibri" w:hAnsi="Calibri" w:cs="Calibri"/>
          <w:b w:val="0"/>
          <w:bCs w:val="0"/>
          <w:sz w:val="22"/>
          <w:szCs w:val="22"/>
        </w:rPr>
        <w:t xml:space="preserve">The High Court building is located in Parkes ACT, on the shores of Lake Burley Griffin.  It is flanked by the National Gallery of Australia and the National Portrait Gallery.  Questacon (Australia’s National Science and Technology Centre), Old Parliament House and the National Library of Australia are </w:t>
      </w:r>
      <w:r w:rsidR="00895EA8">
        <w:rPr>
          <w:rStyle w:val="Strong"/>
          <w:rFonts w:ascii="Calibri" w:hAnsi="Calibri" w:cs="Calibri"/>
          <w:b w:val="0"/>
          <w:bCs w:val="0"/>
          <w:sz w:val="22"/>
          <w:szCs w:val="22"/>
        </w:rPr>
        <w:t>nearby</w:t>
      </w:r>
      <w:r w:rsidRPr="00423319">
        <w:rPr>
          <w:rStyle w:val="Strong"/>
          <w:rFonts w:ascii="Calibri" w:hAnsi="Calibri" w:cs="Calibri"/>
          <w:b w:val="0"/>
          <w:bCs w:val="0"/>
          <w:sz w:val="22"/>
          <w:szCs w:val="22"/>
        </w:rPr>
        <w:t>.</w:t>
      </w: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Calibri" w:hAnsi="Calibri" w:cs="Calibri"/>
          <w:b w:val="0"/>
          <w:bCs w:val="0"/>
          <w:sz w:val="22"/>
          <w:szCs w:val="22"/>
        </w:rPr>
      </w:pPr>
    </w:p>
    <w:p w:rsidR="00824282" w:rsidRPr="00423319" w:rsidRDefault="00A02D70"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A02D70">
        <w:rPr>
          <w:rStyle w:val="Strong"/>
          <w:rFonts w:ascii="Calibri" w:hAnsi="Calibri" w:cs="Calibri"/>
          <w:b w:val="0"/>
          <w:bCs w:val="0"/>
          <w:sz w:val="22"/>
          <w:szCs w:val="22"/>
        </w:rPr>
        <w:t xml:space="preserve">Opened in 1980, the High Court building is one of Australia’s National Buildings, and was heritage listed in 2007. </w:t>
      </w:r>
      <w:r>
        <w:rPr>
          <w:rStyle w:val="Strong"/>
          <w:rFonts w:ascii="Calibri" w:hAnsi="Calibri" w:cs="Calibri"/>
          <w:b w:val="0"/>
          <w:bCs w:val="0"/>
          <w:sz w:val="22"/>
          <w:szCs w:val="22"/>
        </w:rPr>
        <w:t xml:space="preserve"> </w:t>
      </w:r>
      <w:r w:rsidR="00824282" w:rsidRPr="00423319">
        <w:rPr>
          <w:rFonts w:ascii="Calibri" w:hAnsi="Calibri" w:cs="Calibri"/>
          <w:sz w:val="22"/>
          <w:szCs w:val="22"/>
        </w:rPr>
        <w:t>Structurally, the 40-metre tall building is essentially one of concrete and glass comprising a number of major functional elements, namely a large public hall, three courtrooms, an administrative wing, and Justices chambers.</w:t>
      </w: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Calibri" w:hAnsi="Calibri" w:cs="Calibri"/>
          <w:b w:val="0"/>
          <w:bCs w:val="0"/>
          <w:sz w:val="22"/>
          <w:szCs w:val="22"/>
        </w:rPr>
      </w:pP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423319">
        <w:rPr>
          <w:rFonts w:ascii="Calibri" w:hAnsi="Calibri" w:cs="Calibri"/>
          <w:sz w:val="22"/>
          <w:szCs w:val="22"/>
        </w:rPr>
        <w:t xml:space="preserve">The Court has some 100 staff members, most of </w:t>
      </w:r>
      <w:r w:rsidR="00895EA8">
        <w:rPr>
          <w:rFonts w:ascii="Calibri" w:hAnsi="Calibri" w:cs="Calibri"/>
          <w:sz w:val="22"/>
          <w:szCs w:val="22"/>
        </w:rPr>
        <w:t>whom</w:t>
      </w:r>
      <w:r w:rsidR="00895EA8" w:rsidRPr="00423319">
        <w:rPr>
          <w:rFonts w:ascii="Calibri" w:hAnsi="Calibri" w:cs="Calibri"/>
          <w:sz w:val="22"/>
          <w:szCs w:val="22"/>
        </w:rPr>
        <w:t xml:space="preserve"> </w:t>
      </w:r>
      <w:r w:rsidR="00DE34DC" w:rsidRPr="00423319">
        <w:rPr>
          <w:rFonts w:ascii="Calibri" w:hAnsi="Calibri" w:cs="Calibri"/>
          <w:sz w:val="22"/>
          <w:szCs w:val="22"/>
        </w:rPr>
        <w:t>are in</w:t>
      </w:r>
      <w:r w:rsidR="002A4999">
        <w:rPr>
          <w:rFonts w:ascii="Calibri" w:hAnsi="Calibri" w:cs="Calibri"/>
          <w:sz w:val="22"/>
          <w:szCs w:val="22"/>
        </w:rPr>
        <w:t xml:space="preserve"> Canberra</w:t>
      </w:r>
      <w:r w:rsidR="00895EA8">
        <w:rPr>
          <w:rFonts w:ascii="Calibri" w:hAnsi="Calibri" w:cs="Calibri"/>
          <w:sz w:val="22"/>
          <w:szCs w:val="22"/>
        </w:rPr>
        <w:t xml:space="preserve">. </w:t>
      </w:r>
      <w:r w:rsidR="0091172B">
        <w:rPr>
          <w:rFonts w:ascii="Calibri" w:hAnsi="Calibri" w:cs="Calibri"/>
          <w:sz w:val="22"/>
          <w:szCs w:val="22"/>
        </w:rPr>
        <w:t xml:space="preserve"> Staff are </w:t>
      </w:r>
      <w:r w:rsidR="00DE34DC">
        <w:rPr>
          <w:rFonts w:ascii="Calibri" w:hAnsi="Calibri" w:cs="Calibri"/>
          <w:sz w:val="22"/>
          <w:szCs w:val="22"/>
        </w:rPr>
        <w:t>also located</w:t>
      </w:r>
      <w:r w:rsidR="00895EA8">
        <w:rPr>
          <w:rFonts w:ascii="Calibri" w:hAnsi="Calibri" w:cs="Calibri"/>
          <w:sz w:val="22"/>
          <w:szCs w:val="22"/>
        </w:rPr>
        <w:t xml:space="preserve"> in Melbourne, Sydney and Brisbane</w:t>
      </w:r>
      <w:r w:rsidR="002A4999">
        <w:rPr>
          <w:rFonts w:ascii="Calibri" w:hAnsi="Calibri" w:cs="Calibri"/>
          <w:sz w:val="22"/>
          <w:szCs w:val="22"/>
        </w:rPr>
        <w:t xml:space="preserve">.  </w:t>
      </w:r>
    </w:p>
    <w:p w:rsidR="00E4495D" w:rsidRDefault="00E4495D" w:rsidP="00F03851">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Pr>
          <w:rFonts w:ascii="Calibri" w:hAnsi="Calibri" w:cs="Calibri"/>
          <w:sz w:val="22"/>
          <w:szCs w:val="22"/>
        </w:rPr>
        <w:br w:type="page"/>
      </w:r>
    </w:p>
    <w:p w:rsidR="00F03851" w:rsidRDefault="00822CBD" w:rsidP="00F03851">
      <w:pPr>
        <w:autoSpaceDE w:val="0"/>
        <w:autoSpaceDN w:val="0"/>
        <w:adjustRightInd w:val="0"/>
        <w:spacing w:before="120" w:after="120"/>
        <w:jc w:val="center"/>
        <w:rPr>
          <w:rFonts w:ascii="Calibri" w:hAnsi="Calibri" w:cs="Calibri"/>
          <w:sz w:val="22"/>
          <w:szCs w:val="22"/>
        </w:rPr>
      </w:pPr>
      <w:r w:rsidRPr="00423319">
        <w:rPr>
          <w:rFonts w:ascii="Calibri" w:hAnsi="Calibri" w:cs="Calibri"/>
          <w:sz w:val="22"/>
          <w:szCs w:val="22"/>
        </w:rPr>
        <w:object w:dxaOrig="7470" w:dyaOrig="5280">
          <v:shape id="_x0000_i1026" type="#_x0000_t75" style="width:64.5pt;height:45.8pt" o:ole="">
            <v:imagedata r:id="rId9" o:title=""/>
          </v:shape>
          <o:OLEObject Type="Embed" ProgID="PBrush" ShapeID="_x0000_i1026" DrawAspect="Content" ObjectID="_1647177538" r:id="rId16"/>
        </w:object>
      </w:r>
    </w:p>
    <w:p w:rsidR="00E4495D" w:rsidRDefault="00822CBD" w:rsidP="00E4495D">
      <w:pPr>
        <w:autoSpaceDE w:val="0"/>
        <w:autoSpaceDN w:val="0"/>
        <w:adjustRightInd w:val="0"/>
        <w:spacing w:before="120" w:after="120" w:line="240" w:lineRule="auto"/>
        <w:jc w:val="center"/>
        <w:rPr>
          <w:rFonts w:ascii="Calibri" w:hAnsi="Calibri" w:cs="Calibri"/>
          <w:b/>
          <w:bCs/>
          <w:sz w:val="22"/>
          <w:szCs w:val="22"/>
        </w:rPr>
      </w:pPr>
      <w:r w:rsidRPr="00423319">
        <w:rPr>
          <w:rFonts w:ascii="Calibri" w:hAnsi="Calibri" w:cs="Calibri"/>
          <w:b/>
          <w:spacing w:val="40"/>
          <w:sz w:val="22"/>
          <w:szCs w:val="22"/>
        </w:rPr>
        <w:t>HIGH COURT OF AUSTRALIA</w:t>
      </w:r>
      <w:r w:rsidR="00F97FF3" w:rsidRPr="00423319">
        <w:rPr>
          <w:rFonts w:ascii="Calibri" w:hAnsi="Calibri" w:cs="Calibri"/>
          <w:b/>
          <w:spacing w:val="40"/>
          <w:sz w:val="22"/>
          <w:szCs w:val="22"/>
        </w:rPr>
        <w:t>-</w:t>
      </w:r>
    </w:p>
    <w:p w:rsidR="00822CBD" w:rsidRPr="00E4495D" w:rsidRDefault="00E4495D" w:rsidP="00E4495D">
      <w:pPr>
        <w:autoSpaceDE w:val="0"/>
        <w:autoSpaceDN w:val="0"/>
        <w:adjustRightInd w:val="0"/>
        <w:spacing w:before="120" w:after="120" w:line="240" w:lineRule="auto"/>
        <w:jc w:val="center"/>
        <w:rPr>
          <w:rFonts w:ascii="Calibri" w:hAnsi="Calibri" w:cs="Calibri"/>
          <w:b/>
          <w:spacing w:val="40"/>
          <w:sz w:val="22"/>
          <w:szCs w:val="22"/>
        </w:rPr>
      </w:pPr>
      <w:r w:rsidRPr="00423319">
        <w:rPr>
          <w:rFonts w:ascii="Calibri" w:hAnsi="Calibri" w:cs="Calibri"/>
          <w:b/>
          <w:bCs/>
          <w:sz w:val="22"/>
          <w:szCs w:val="22"/>
        </w:rPr>
        <w:t>APPLICATION COVER SHEET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2126"/>
        <w:gridCol w:w="1560"/>
      </w:tblGrid>
      <w:tr w:rsidR="00822CBD" w:rsidRPr="00D360EB" w:rsidTr="00FD3E11">
        <w:trPr>
          <w:trHeight w:val="641"/>
        </w:trPr>
        <w:tc>
          <w:tcPr>
            <w:tcW w:w="1526" w:type="dxa"/>
            <w:vAlign w:val="center"/>
          </w:tcPr>
          <w:p w:rsidR="00822CBD" w:rsidRPr="00423319" w:rsidRDefault="00822CBD" w:rsidP="00E4495D">
            <w:pPr>
              <w:spacing w:line="240" w:lineRule="auto"/>
              <w:ind w:right="-57"/>
              <w:rPr>
                <w:rFonts w:ascii="Calibri" w:hAnsi="Calibri" w:cs="Calibri"/>
                <w:sz w:val="22"/>
                <w:szCs w:val="22"/>
              </w:rPr>
            </w:pPr>
            <w:r w:rsidRPr="00423319">
              <w:rPr>
                <w:rFonts w:ascii="Calibri" w:hAnsi="Calibri" w:cs="Calibri"/>
                <w:sz w:val="22"/>
                <w:szCs w:val="22"/>
              </w:rPr>
              <w:t>Position Title:</w:t>
            </w:r>
          </w:p>
        </w:tc>
        <w:tc>
          <w:tcPr>
            <w:tcW w:w="3260" w:type="dxa"/>
            <w:vAlign w:val="center"/>
          </w:tcPr>
          <w:p w:rsidR="00822CBD" w:rsidRPr="00D712DC" w:rsidRDefault="00E4495D" w:rsidP="00E4495D">
            <w:pP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Calibri"/>
                <w:b/>
                <w:spacing w:val="40"/>
                <w:sz w:val="22"/>
                <w:szCs w:val="22"/>
              </w:rPr>
            </w:pPr>
            <w:r>
              <w:rPr>
                <w:rFonts w:ascii="Calibri" w:hAnsi="Calibri" w:cs="Calibri"/>
                <w:b/>
                <w:spacing w:val="40"/>
                <w:sz w:val="22"/>
                <w:szCs w:val="22"/>
              </w:rPr>
              <w:t xml:space="preserve">Librarian </w:t>
            </w:r>
          </w:p>
        </w:tc>
        <w:tc>
          <w:tcPr>
            <w:tcW w:w="2126" w:type="dxa"/>
            <w:vAlign w:val="center"/>
          </w:tcPr>
          <w:p w:rsidR="00822CBD" w:rsidRPr="00423319" w:rsidRDefault="00822CBD" w:rsidP="00E4495D">
            <w:pPr>
              <w:spacing w:line="240" w:lineRule="auto"/>
              <w:ind w:right="-57"/>
              <w:rPr>
                <w:rFonts w:ascii="Calibri" w:hAnsi="Calibri" w:cs="Calibri"/>
                <w:sz w:val="22"/>
                <w:szCs w:val="22"/>
              </w:rPr>
            </w:pPr>
            <w:r w:rsidRPr="00423319">
              <w:rPr>
                <w:rFonts w:ascii="Calibri" w:hAnsi="Calibri" w:cs="Calibri"/>
                <w:sz w:val="22"/>
                <w:szCs w:val="22"/>
              </w:rPr>
              <w:t>Position Classification:</w:t>
            </w:r>
          </w:p>
        </w:tc>
        <w:tc>
          <w:tcPr>
            <w:tcW w:w="1560" w:type="dxa"/>
            <w:vAlign w:val="center"/>
          </w:tcPr>
          <w:p w:rsidR="00822CBD" w:rsidRPr="00423319" w:rsidRDefault="00F03851" w:rsidP="00E4495D">
            <w:pPr>
              <w:spacing w:line="240" w:lineRule="auto"/>
              <w:ind w:right="-57"/>
              <w:rPr>
                <w:rFonts w:ascii="Calibri" w:hAnsi="Calibri" w:cs="Calibri"/>
                <w:b/>
                <w:bCs/>
                <w:sz w:val="22"/>
                <w:szCs w:val="22"/>
              </w:rPr>
            </w:pPr>
            <w:r>
              <w:rPr>
                <w:rFonts w:ascii="Calibri" w:hAnsi="Calibri" w:cs="Calibri"/>
                <w:b/>
                <w:bCs/>
                <w:sz w:val="22"/>
                <w:szCs w:val="22"/>
              </w:rPr>
              <w:t>HCE</w:t>
            </w:r>
            <w:r w:rsidR="00306F78">
              <w:rPr>
                <w:rFonts w:ascii="Calibri" w:hAnsi="Calibri" w:cs="Calibri"/>
                <w:b/>
                <w:bCs/>
                <w:sz w:val="22"/>
                <w:szCs w:val="22"/>
              </w:rPr>
              <w:t>5</w:t>
            </w:r>
          </w:p>
        </w:tc>
      </w:tr>
    </w:tbl>
    <w:p w:rsidR="00822CBD" w:rsidRPr="00423319" w:rsidRDefault="00822CBD" w:rsidP="00822CBD">
      <w:pPr>
        <w:spacing w:line="240" w:lineRule="auto"/>
        <w:ind w:right="-57"/>
        <w:rPr>
          <w:rFonts w:ascii="Calibri" w:hAnsi="Calibri" w:cs="Calibri"/>
          <w:sz w:val="22"/>
          <w:szCs w:val="22"/>
        </w:rPr>
      </w:pPr>
    </w:p>
    <w:p w:rsidR="00822CBD" w:rsidRPr="00423319" w:rsidRDefault="00822CBD" w:rsidP="00822CBD">
      <w:pPr>
        <w:spacing w:line="240" w:lineRule="auto"/>
        <w:ind w:right="-57"/>
        <w:rPr>
          <w:rFonts w:ascii="Calibri" w:hAnsi="Calibri" w:cs="Calibri"/>
          <w:b/>
          <w:bCs/>
          <w:i/>
          <w:iCs/>
          <w:sz w:val="22"/>
          <w:szCs w:val="22"/>
        </w:rPr>
      </w:pPr>
      <w:r w:rsidRPr="00423319">
        <w:rPr>
          <w:rFonts w:ascii="Calibri" w:hAnsi="Calibri" w:cs="Calibri"/>
          <w:b/>
          <w:bCs/>
          <w:i/>
          <w:iCs/>
          <w:sz w:val="22"/>
          <w:szCs w:val="22"/>
        </w:rPr>
        <w:t>Personal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559"/>
        <w:gridCol w:w="2552"/>
      </w:tblGrid>
      <w:tr w:rsidR="00822CBD" w:rsidRPr="00D360EB" w:rsidTr="00FD3E11">
        <w:trPr>
          <w:trHeight w:val="397"/>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268" w:type="dxa"/>
            <w:vAlign w:val="center"/>
          </w:tcPr>
          <w:p w:rsidR="00822CBD" w:rsidRPr="00423319" w:rsidRDefault="00822CBD" w:rsidP="00822CBD">
            <w:pPr>
              <w:spacing w:line="240" w:lineRule="auto"/>
              <w:ind w:right="-57"/>
              <w:rPr>
                <w:rFonts w:ascii="Calibri" w:hAnsi="Calibri" w:cs="Calibri"/>
                <w:sz w:val="22"/>
                <w:szCs w:val="22"/>
              </w:rPr>
            </w:pPr>
          </w:p>
        </w:tc>
        <w:tc>
          <w:tcPr>
            <w:tcW w:w="1559"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Surname</w:t>
            </w:r>
          </w:p>
        </w:tc>
        <w:tc>
          <w:tcPr>
            <w:tcW w:w="2552" w:type="dxa"/>
            <w:vAlign w:val="center"/>
          </w:tcPr>
          <w:p w:rsidR="00822CBD" w:rsidRPr="00423319" w:rsidRDefault="00822CBD" w:rsidP="00822CBD">
            <w:pPr>
              <w:spacing w:line="240" w:lineRule="auto"/>
              <w:ind w:right="-57"/>
              <w:rPr>
                <w:rFonts w:ascii="Calibri" w:hAnsi="Calibri" w:cs="Calibri"/>
                <w:b/>
                <w:sz w:val="22"/>
                <w:szCs w:val="22"/>
              </w:rPr>
            </w:pPr>
          </w:p>
        </w:tc>
      </w:tr>
      <w:tr w:rsidR="00822CBD" w:rsidRPr="00D360EB" w:rsidTr="00FD3E11">
        <w:trPr>
          <w:trHeight w:val="397"/>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Given Names</w:t>
            </w:r>
          </w:p>
        </w:tc>
        <w:tc>
          <w:tcPr>
            <w:tcW w:w="2268" w:type="dxa"/>
            <w:vAlign w:val="center"/>
          </w:tcPr>
          <w:p w:rsidR="00822CBD" w:rsidRPr="00423319" w:rsidRDefault="00822CBD" w:rsidP="00822CBD">
            <w:pPr>
              <w:spacing w:line="240" w:lineRule="auto"/>
              <w:ind w:right="-57"/>
              <w:rPr>
                <w:rFonts w:ascii="Calibri" w:hAnsi="Calibri" w:cs="Calibri"/>
                <w:sz w:val="22"/>
                <w:szCs w:val="22"/>
              </w:rPr>
            </w:pPr>
          </w:p>
        </w:tc>
        <w:tc>
          <w:tcPr>
            <w:tcW w:w="1559"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Date of Birth</w:t>
            </w:r>
          </w:p>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i/>
                <w:iCs/>
                <w:sz w:val="22"/>
                <w:szCs w:val="22"/>
              </w:rPr>
              <w:t>(optional)</w:t>
            </w:r>
          </w:p>
        </w:tc>
        <w:tc>
          <w:tcPr>
            <w:tcW w:w="2552" w:type="dxa"/>
            <w:vAlign w:val="center"/>
          </w:tcPr>
          <w:p w:rsidR="00822CBD" w:rsidRPr="00423319" w:rsidRDefault="00822CBD" w:rsidP="00822CBD">
            <w:pPr>
              <w:spacing w:line="240" w:lineRule="auto"/>
              <w:ind w:right="-57"/>
              <w:rPr>
                <w:rFonts w:ascii="Calibri" w:hAnsi="Calibri" w:cs="Calibri"/>
                <w:sz w:val="22"/>
                <w:szCs w:val="22"/>
              </w:rPr>
            </w:pPr>
          </w:p>
        </w:tc>
      </w:tr>
      <w:tr w:rsidR="00822CBD" w:rsidRPr="00D360EB" w:rsidTr="001679B0">
        <w:trPr>
          <w:trHeight w:val="1004"/>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Postal Address</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10"/>
        </w:trPr>
        <w:tc>
          <w:tcPr>
            <w:tcW w:w="2093"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Contact Phone No (business hours)</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10"/>
        </w:trPr>
        <w:tc>
          <w:tcPr>
            <w:tcW w:w="2093"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Mobile Phone No</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67"/>
        </w:trPr>
        <w:tc>
          <w:tcPr>
            <w:tcW w:w="8472" w:type="dxa"/>
            <w:gridSpan w:val="4"/>
            <w:vAlign w:val="center"/>
          </w:tcPr>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i/>
                <w:iCs/>
                <w:sz w:val="22"/>
                <w:szCs w:val="22"/>
              </w:rPr>
              <w:t>You must be an Australian citizen to be eligible for employment at the High Court of Australia.</w:t>
            </w:r>
          </w:p>
          <w:p w:rsidR="00822CBD" w:rsidRPr="00423319" w:rsidRDefault="00822CBD" w:rsidP="00822CBD">
            <w:pPr>
              <w:spacing w:line="240" w:lineRule="auto"/>
              <w:ind w:right="-57"/>
              <w:jc w:val="left"/>
              <w:rPr>
                <w:rFonts w:ascii="Calibri" w:hAnsi="Calibri" w:cs="Calibri"/>
                <w:sz w:val="22"/>
                <w:szCs w:val="22"/>
              </w:rPr>
            </w:pPr>
          </w:p>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 xml:space="preserve">Are you an Australian citizen?    </w:t>
            </w:r>
            <w:r w:rsidRPr="00423319">
              <w:rPr>
                <w:rFonts w:ascii="Calibri" w:hAnsi="Calibri" w:cs="Calibri"/>
                <w:i/>
                <w:iCs/>
                <w:sz w:val="22"/>
                <w:szCs w:val="22"/>
              </w:rPr>
              <w:t>(Please circle or delete)</w:t>
            </w:r>
            <w:r w:rsidRPr="00423319">
              <w:rPr>
                <w:rFonts w:ascii="Calibri" w:hAnsi="Calibri" w:cs="Calibri"/>
                <w:sz w:val="22"/>
                <w:szCs w:val="22"/>
              </w:rPr>
              <w:t xml:space="preserve">     YES /  NO</w:t>
            </w:r>
          </w:p>
          <w:p w:rsidR="00822CBD" w:rsidRPr="00423319" w:rsidRDefault="00B335A7" w:rsidP="00822CBD">
            <w:pPr>
              <w:spacing w:line="240" w:lineRule="auto"/>
              <w:ind w:right="-57"/>
              <w:jc w:val="left"/>
              <w:rPr>
                <w:rFonts w:ascii="Calibri" w:hAnsi="Calibri" w:cs="Calibri"/>
                <w:sz w:val="22"/>
                <w:szCs w:val="22"/>
              </w:rPr>
            </w:pPr>
            <w:r w:rsidRPr="00423319">
              <w:rPr>
                <w:rFonts w:ascii="Calibri" w:hAnsi="Calibri" w:cs="Calibri"/>
                <w:sz w:val="22"/>
                <w:szCs w:val="22"/>
              </w:rPr>
              <w:t>Do you require assistance in attending an interview?   Yes/No if yes please advise your requirements</w:t>
            </w:r>
          </w:p>
        </w:tc>
      </w:tr>
    </w:tbl>
    <w:p w:rsidR="00822CBD" w:rsidRPr="00F03851" w:rsidRDefault="00822CBD" w:rsidP="00822CBD">
      <w:pPr>
        <w:spacing w:line="240" w:lineRule="auto"/>
        <w:ind w:right="-57"/>
        <w:rPr>
          <w:rFonts w:ascii="Calibri" w:hAnsi="Calibri" w:cs="Calibri"/>
          <w:i/>
          <w:iCs/>
          <w:sz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559"/>
        <w:gridCol w:w="142"/>
        <w:gridCol w:w="2268"/>
      </w:tblGrid>
      <w:tr w:rsidR="00822CBD" w:rsidRPr="00D360EB" w:rsidTr="00FD3E11">
        <w:trPr>
          <w:trHeight w:val="567"/>
        </w:trPr>
        <w:tc>
          <w:tcPr>
            <w:tcW w:w="6204" w:type="dxa"/>
            <w:gridSpan w:val="4"/>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Are you currently a Commonwealth, APS or State government employee?</w:t>
            </w:r>
            <w:r w:rsidRPr="00423319">
              <w:rPr>
                <w:rFonts w:ascii="Calibri" w:hAnsi="Calibri" w:cs="Calibri"/>
                <w:i/>
                <w:iCs/>
                <w:sz w:val="22"/>
                <w:szCs w:val="22"/>
              </w:rPr>
              <w:t xml:space="preserve"> (Please circle)</w:t>
            </w:r>
            <w:r w:rsidRPr="00423319">
              <w:rPr>
                <w:rFonts w:ascii="Calibri" w:hAnsi="Calibri" w:cs="Calibri"/>
                <w:sz w:val="22"/>
                <w:szCs w:val="22"/>
              </w:rPr>
              <w:t xml:space="preserve">     </w:t>
            </w:r>
            <w:r w:rsidR="00D20EDD">
              <w:rPr>
                <w:rFonts w:ascii="Calibri" w:hAnsi="Calibri" w:cs="Calibri"/>
                <w:sz w:val="22"/>
                <w:szCs w:val="22"/>
              </w:rPr>
              <w:t>Department name:</w:t>
            </w:r>
          </w:p>
        </w:tc>
        <w:tc>
          <w:tcPr>
            <w:tcW w:w="2268" w:type="dxa"/>
            <w:vAlign w:val="center"/>
          </w:tcPr>
          <w:p w:rsidR="00822CBD" w:rsidRPr="00423319" w:rsidRDefault="00822CBD" w:rsidP="00822CBD">
            <w:pPr>
              <w:spacing w:line="240" w:lineRule="auto"/>
              <w:ind w:right="-57"/>
              <w:jc w:val="center"/>
              <w:rPr>
                <w:rFonts w:ascii="Calibri" w:hAnsi="Calibri" w:cs="Calibri"/>
                <w:sz w:val="22"/>
                <w:szCs w:val="22"/>
              </w:rPr>
            </w:pPr>
            <w:r w:rsidRPr="00423319">
              <w:rPr>
                <w:rFonts w:ascii="Calibri" w:hAnsi="Calibri" w:cs="Calibri"/>
                <w:sz w:val="22"/>
                <w:szCs w:val="22"/>
              </w:rPr>
              <w:t>YES  /  NO</w:t>
            </w:r>
          </w:p>
        </w:tc>
      </w:tr>
      <w:tr w:rsidR="00822CBD" w:rsidRPr="00D360EB" w:rsidTr="00FD3E11">
        <w:trPr>
          <w:trHeight w:val="340"/>
        </w:trPr>
        <w:tc>
          <w:tcPr>
            <w:tcW w:w="1951"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AGS number</w:t>
            </w:r>
          </w:p>
        </w:tc>
        <w:tc>
          <w:tcPr>
            <w:tcW w:w="6521" w:type="dxa"/>
            <w:gridSpan w:val="4"/>
            <w:vAlign w:val="center"/>
          </w:tcPr>
          <w:p w:rsidR="00822CBD" w:rsidRPr="00423319" w:rsidRDefault="00822CBD" w:rsidP="00822CBD">
            <w:pPr>
              <w:spacing w:line="240" w:lineRule="auto"/>
              <w:ind w:right="-57"/>
              <w:jc w:val="left"/>
              <w:rPr>
                <w:rFonts w:ascii="Calibri" w:hAnsi="Calibri" w:cs="Calibri"/>
                <w:iCs/>
                <w:sz w:val="22"/>
                <w:szCs w:val="22"/>
              </w:rPr>
            </w:pPr>
          </w:p>
        </w:tc>
      </w:tr>
      <w:tr w:rsidR="00822CBD" w:rsidRPr="00D360EB" w:rsidTr="00FD3E11">
        <w:trPr>
          <w:trHeight w:val="340"/>
        </w:trPr>
        <w:tc>
          <w:tcPr>
            <w:tcW w:w="1951"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Nominal Level</w:t>
            </w:r>
          </w:p>
        </w:tc>
        <w:tc>
          <w:tcPr>
            <w:tcW w:w="2552" w:type="dxa"/>
            <w:vAlign w:val="center"/>
          </w:tcPr>
          <w:p w:rsidR="00822CBD" w:rsidRPr="00423319" w:rsidRDefault="00822CBD" w:rsidP="00822CBD">
            <w:pPr>
              <w:spacing w:line="240" w:lineRule="auto"/>
              <w:ind w:right="-57"/>
              <w:jc w:val="left"/>
              <w:rPr>
                <w:rFonts w:ascii="Calibri" w:hAnsi="Calibri" w:cs="Calibri"/>
                <w:iCs/>
                <w:sz w:val="22"/>
                <w:szCs w:val="22"/>
              </w:rPr>
            </w:pPr>
          </w:p>
        </w:tc>
        <w:tc>
          <w:tcPr>
            <w:tcW w:w="1559"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Actual Level</w:t>
            </w:r>
          </w:p>
        </w:tc>
        <w:tc>
          <w:tcPr>
            <w:tcW w:w="2410" w:type="dxa"/>
            <w:gridSpan w:val="2"/>
            <w:vAlign w:val="center"/>
          </w:tcPr>
          <w:p w:rsidR="00822CBD" w:rsidRPr="00423319" w:rsidRDefault="00822CBD" w:rsidP="00822CBD">
            <w:pPr>
              <w:spacing w:line="240" w:lineRule="auto"/>
              <w:ind w:right="-57"/>
              <w:jc w:val="left"/>
              <w:rPr>
                <w:rFonts w:ascii="Calibri" w:hAnsi="Calibri" w:cs="Calibri"/>
                <w:iCs/>
                <w:sz w:val="22"/>
                <w:szCs w:val="22"/>
              </w:rPr>
            </w:pPr>
          </w:p>
        </w:tc>
      </w:tr>
      <w:tr w:rsidR="00822CBD" w:rsidRPr="00D360EB" w:rsidTr="00FD3E11">
        <w:trPr>
          <w:trHeight w:val="340"/>
        </w:trPr>
        <w:tc>
          <w:tcPr>
            <w:tcW w:w="1951" w:type="dxa"/>
            <w:tcBorders>
              <w:righ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Ongoing Employee</w:t>
            </w:r>
          </w:p>
        </w:tc>
        <w:tc>
          <w:tcPr>
            <w:tcW w:w="2552" w:type="dxa"/>
            <w:tcBorders>
              <w:left w:val="nil"/>
            </w:tcBorders>
            <w:vAlign w:val="center"/>
          </w:tcPr>
          <w:p w:rsidR="00822CBD" w:rsidRPr="00423319" w:rsidRDefault="00822CBD" w:rsidP="00822CBD">
            <w:pPr>
              <w:spacing w:line="240" w:lineRule="auto"/>
              <w:ind w:right="-57"/>
              <w:jc w:val="left"/>
              <w:rPr>
                <w:rFonts w:ascii="Calibri" w:hAnsi="Calibri" w:cs="Calibri"/>
                <w:sz w:val="22"/>
                <w:szCs w:val="22"/>
              </w:rPr>
            </w:pPr>
          </w:p>
        </w:tc>
        <w:tc>
          <w:tcPr>
            <w:tcW w:w="1559" w:type="dxa"/>
            <w:tcBorders>
              <w:righ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Non-ongoing employee</w:t>
            </w:r>
          </w:p>
        </w:tc>
        <w:tc>
          <w:tcPr>
            <w:tcW w:w="2410" w:type="dxa"/>
            <w:gridSpan w:val="2"/>
            <w:tcBorders>
              <w:left w:val="nil"/>
            </w:tcBorders>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20"/>
        </w:trPr>
        <w:tc>
          <w:tcPr>
            <w:tcW w:w="6062" w:type="dxa"/>
            <w:gridSpan w:val="3"/>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Have you received a redundancy from a Commonwealth, APS or state government employer in the last 12 months?</w:t>
            </w:r>
            <w:r w:rsidRPr="00423319">
              <w:rPr>
                <w:rFonts w:ascii="Calibri" w:hAnsi="Calibri" w:cs="Calibri"/>
                <w:i/>
                <w:iCs/>
                <w:sz w:val="22"/>
                <w:szCs w:val="22"/>
              </w:rPr>
              <w:t xml:space="preserve"> (Please circle or delete)</w:t>
            </w:r>
            <w:r w:rsidRPr="00423319">
              <w:rPr>
                <w:rFonts w:ascii="Calibri" w:hAnsi="Calibri" w:cs="Calibri"/>
                <w:sz w:val="22"/>
                <w:szCs w:val="22"/>
              </w:rPr>
              <w:t xml:space="preserve">     </w:t>
            </w:r>
          </w:p>
        </w:tc>
        <w:tc>
          <w:tcPr>
            <w:tcW w:w="2410" w:type="dxa"/>
            <w:gridSpan w:val="2"/>
            <w:vAlign w:val="center"/>
          </w:tcPr>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sz w:val="22"/>
                <w:szCs w:val="22"/>
              </w:rPr>
              <w:t>YES  /  NO</w:t>
            </w:r>
          </w:p>
        </w:tc>
      </w:tr>
    </w:tbl>
    <w:p w:rsidR="00822CBD" w:rsidRPr="00423319" w:rsidRDefault="00822CBD" w:rsidP="00822CBD">
      <w:pPr>
        <w:spacing w:line="240" w:lineRule="auto"/>
        <w:ind w:right="-57"/>
        <w:rPr>
          <w:rFonts w:ascii="Calibri" w:hAnsi="Calibri" w:cs="Calibri"/>
          <w:b/>
          <w:bCs/>
          <w:i/>
          <w:iCs/>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425"/>
        <w:gridCol w:w="1417"/>
        <w:gridCol w:w="2694"/>
      </w:tblGrid>
      <w:tr w:rsidR="00822CBD" w:rsidRPr="00D360EB" w:rsidTr="00FD3E11">
        <w:trPr>
          <w:trHeight w:val="454"/>
        </w:trPr>
        <w:tc>
          <w:tcPr>
            <w:tcW w:w="3936" w:type="dxa"/>
            <w:gridSpan w:val="2"/>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b/>
                <w:bCs/>
                <w:i/>
                <w:iCs/>
                <w:sz w:val="22"/>
                <w:szCs w:val="22"/>
              </w:rPr>
              <w:t>Referee 1 Details</w:t>
            </w:r>
          </w:p>
        </w:tc>
        <w:tc>
          <w:tcPr>
            <w:tcW w:w="425" w:type="dxa"/>
            <w:tcBorders>
              <w:top w:val="nil"/>
              <w:bottom w:val="nil"/>
            </w:tcBorders>
            <w:vAlign w:val="center"/>
          </w:tcPr>
          <w:p w:rsidR="00822CBD" w:rsidRPr="00423319" w:rsidRDefault="00822CBD" w:rsidP="00822CBD">
            <w:pPr>
              <w:spacing w:line="240" w:lineRule="auto"/>
              <w:ind w:right="-57"/>
              <w:rPr>
                <w:rFonts w:ascii="Calibri" w:hAnsi="Calibri" w:cs="Calibri"/>
                <w:sz w:val="22"/>
                <w:szCs w:val="22"/>
              </w:rPr>
            </w:pPr>
          </w:p>
        </w:tc>
        <w:tc>
          <w:tcPr>
            <w:tcW w:w="4111" w:type="dxa"/>
            <w:gridSpan w:val="2"/>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b/>
                <w:bCs/>
                <w:i/>
                <w:iCs/>
                <w:sz w:val="22"/>
                <w:szCs w:val="22"/>
              </w:rPr>
              <w:t>Referee 2 Details</w:t>
            </w: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Name:</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Name:</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Organisation:</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Organisation:</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Phone No:</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Phone No:</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Mobile No</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Mobile No:</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bl>
    <w:p w:rsidR="0079717B" w:rsidRDefault="0079717B" w:rsidP="00E4495D">
      <w:pPr>
        <w:ind w:right="-57"/>
        <w:rPr>
          <w:rFonts w:ascii="Calibri" w:hAnsi="Calibri" w:cs="Calibri"/>
          <w:sz w:val="22"/>
          <w:szCs w:val="22"/>
        </w:rPr>
      </w:pPr>
    </w:p>
    <w:p w:rsidR="00AF2FF3" w:rsidRDefault="00AF2FF3" w:rsidP="00E4495D">
      <w:pPr>
        <w:ind w:right="-57"/>
        <w:rPr>
          <w:rFonts w:ascii="Calibri" w:hAnsi="Calibri" w:cs="Calibri"/>
          <w:sz w:val="22"/>
          <w:szCs w:val="22"/>
        </w:rPr>
      </w:pPr>
    </w:p>
    <w:p w:rsidR="00AF2FF3" w:rsidRDefault="00AF2FF3" w:rsidP="00E4495D">
      <w:pPr>
        <w:ind w:right="-57"/>
        <w:rPr>
          <w:rFonts w:ascii="Calibri" w:hAnsi="Calibri" w:cs="Calibri"/>
          <w:sz w:val="22"/>
          <w:szCs w:val="22"/>
        </w:rPr>
      </w:pPr>
    </w:p>
    <w:p w:rsidR="00AF2FF3" w:rsidRDefault="00AF2FF3" w:rsidP="00E4495D">
      <w:pPr>
        <w:ind w:right="-57"/>
        <w:rPr>
          <w:rFonts w:ascii="Calibri" w:hAnsi="Calibri" w:cs="Calibri"/>
          <w:sz w:val="22"/>
          <w:szCs w:val="22"/>
        </w:rPr>
      </w:pPr>
      <w:r>
        <w:rPr>
          <w:rFonts w:ascii="Calibri" w:hAnsi="Calibri" w:cs="Calibri"/>
          <w:sz w:val="22"/>
          <w:szCs w:val="22"/>
        </w:rPr>
        <w:t>Suggested Ad for APSJobs</w:t>
      </w:r>
    </w:p>
    <w:p w:rsidR="00AF2FF3" w:rsidRDefault="00AF2FF3" w:rsidP="00E4495D">
      <w:pPr>
        <w:ind w:right="-57"/>
        <w:rPr>
          <w:rFonts w:ascii="Calibri" w:hAnsi="Calibri" w:cs="Calibri"/>
          <w:sz w:val="22"/>
          <w:szCs w:val="22"/>
        </w:rPr>
      </w:pPr>
    </w:p>
    <w:p w:rsidR="00AF2FF3" w:rsidRDefault="00AF2FF3" w:rsidP="00AF2FF3">
      <w:pPr>
        <w:spacing w:line="240" w:lineRule="auto"/>
        <w:ind w:right="663"/>
        <w:jc w:val="left"/>
        <w:rPr>
          <w:rFonts w:ascii="Calibri" w:hAnsi="Calibri" w:cs="Calibri"/>
          <w:b/>
          <w:sz w:val="32"/>
          <w:szCs w:val="32"/>
        </w:rPr>
      </w:pPr>
      <w:r w:rsidRPr="008E7F68">
        <w:rPr>
          <w:rFonts w:ascii="Calibri" w:hAnsi="Calibri" w:cs="Calibri"/>
          <w:b/>
          <w:sz w:val="32"/>
          <w:szCs w:val="32"/>
        </w:rPr>
        <w:t>Details:</w:t>
      </w:r>
      <w:r w:rsidRPr="008E7F68">
        <w:rPr>
          <w:rFonts w:ascii="Calibri" w:hAnsi="Calibri" w:cs="Calibri"/>
          <w:b/>
          <w:sz w:val="32"/>
          <w:szCs w:val="32"/>
        </w:rPr>
        <w:tab/>
      </w:r>
      <w:r w:rsidRPr="008E7F68">
        <w:rPr>
          <w:rFonts w:ascii="Calibri" w:hAnsi="Calibri" w:cs="Calibri"/>
          <w:b/>
          <w:sz w:val="32"/>
          <w:szCs w:val="32"/>
        </w:rPr>
        <w:tab/>
      </w:r>
      <w:r>
        <w:rPr>
          <w:rFonts w:ascii="Calibri" w:hAnsi="Calibri" w:cs="Calibri"/>
          <w:b/>
          <w:sz w:val="22"/>
          <w:szCs w:val="22"/>
        </w:rPr>
        <w:t>Librarian (Acquisitions/Cataloguing and Archives</w:t>
      </w:r>
    </w:p>
    <w:p w:rsidR="00AF2FF3" w:rsidRDefault="00AF2FF3" w:rsidP="00AF2FF3">
      <w:pPr>
        <w:spacing w:line="240" w:lineRule="auto"/>
        <w:ind w:right="663"/>
        <w:jc w:val="lef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8E7F68">
        <w:rPr>
          <w:rFonts w:ascii="Calibri" w:hAnsi="Calibri" w:cs="Calibri"/>
          <w:b/>
          <w:sz w:val="22"/>
          <w:szCs w:val="22"/>
        </w:rPr>
        <w:t>High Court Employee Level</w:t>
      </w:r>
      <w:r>
        <w:rPr>
          <w:rFonts w:ascii="Calibri" w:hAnsi="Calibri" w:cs="Calibri"/>
          <w:b/>
          <w:sz w:val="22"/>
          <w:szCs w:val="22"/>
        </w:rPr>
        <w:t xml:space="preserve"> 5</w:t>
      </w:r>
      <w:r w:rsidR="00301641">
        <w:rPr>
          <w:rFonts w:ascii="Calibri" w:hAnsi="Calibri" w:cs="Calibri"/>
          <w:b/>
          <w:sz w:val="22"/>
          <w:szCs w:val="22"/>
        </w:rPr>
        <w:t xml:space="preserve"> Salary $74,407 to $78,900pa</w:t>
      </w:r>
    </w:p>
    <w:p w:rsidR="00AF2FF3" w:rsidRPr="008E7F68" w:rsidRDefault="00AF2FF3" w:rsidP="00AF2FF3">
      <w:pPr>
        <w:spacing w:line="240" w:lineRule="auto"/>
        <w:ind w:right="663"/>
        <w:jc w:val="left"/>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Ongoing, Full Time, 37.5 hours per week</w:t>
      </w:r>
    </w:p>
    <w:p w:rsidR="00AF2FF3" w:rsidRDefault="00AF2FF3" w:rsidP="00AF2FF3">
      <w:pPr>
        <w:spacing w:line="240" w:lineRule="auto"/>
        <w:ind w:right="663"/>
        <w:jc w:val="left"/>
        <w:rPr>
          <w:rFonts w:ascii="Calibri" w:hAnsi="Calibri" w:cs="Calibri"/>
          <w:b/>
          <w:sz w:val="22"/>
          <w:szCs w:val="22"/>
        </w:rPr>
      </w:pPr>
      <w:r w:rsidRPr="008E7F68">
        <w:rPr>
          <w:rFonts w:ascii="Calibri" w:hAnsi="Calibri" w:cs="Calibri"/>
          <w:b/>
          <w:sz w:val="22"/>
          <w:szCs w:val="22"/>
        </w:rPr>
        <w:tab/>
      </w:r>
      <w:r w:rsidRPr="008E7F68">
        <w:rPr>
          <w:rFonts w:ascii="Calibri" w:hAnsi="Calibri" w:cs="Calibri"/>
          <w:b/>
          <w:sz w:val="22"/>
          <w:szCs w:val="22"/>
        </w:rPr>
        <w:tab/>
      </w:r>
      <w:r w:rsidRPr="008E7F68">
        <w:rPr>
          <w:rFonts w:ascii="Calibri" w:hAnsi="Calibri" w:cs="Calibri"/>
          <w:b/>
          <w:sz w:val="22"/>
          <w:szCs w:val="22"/>
        </w:rPr>
        <w:tab/>
      </w:r>
      <w:r w:rsidRPr="008E7F68">
        <w:rPr>
          <w:rFonts w:ascii="Calibri" w:hAnsi="Calibri" w:cs="Calibri"/>
          <w:b/>
          <w:sz w:val="22"/>
          <w:szCs w:val="22"/>
        </w:rPr>
        <w:tab/>
      </w:r>
      <w:r>
        <w:rPr>
          <w:rFonts w:ascii="Calibri" w:hAnsi="Calibri" w:cs="Calibri"/>
          <w:b/>
          <w:sz w:val="22"/>
          <w:szCs w:val="22"/>
        </w:rPr>
        <w:t>Canberra</w:t>
      </w:r>
    </w:p>
    <w:p w:rsidR="00AF2FF3" w:rsidRDefault="00AF2FF3" w:rsidP="00AF2FF3">
      <w:pPr>
        <w:spacing w:line="240" w:lineRule="auto"/>
        <w:ind w:right="663"/>
        <w:jc w:val="left"/>
        <w:rPr>
          <w:rFonts w:ascii="Calibri" w:hAnsi="Calibri" w:cs="Calibri"/>
          <w:b/>
          <w:sz w:val="22"/>
          <w:szCs w:val="22"/>
        </w:rPr>
      </w:pPr>
    </w:p>
    <w:p w:rsidR="00AF2FF3" w:rsidRDefault="00AF2FF3" w:rsidP="00AF2FF3">
      <w:pPr>
        <w:spacing w:line="240" w:lineRule="auto"/>
        <w:ind w:right="663"/>
        <w:jc w:val="left"/>
        <w:rPr>
          <w:rFonts w:ascii="Calibri" w:hAnsi="Calibri" w:cs="Calibri"/>
          <w:b/>
          <w:sz w:val="22"/>
          <w:szCs w:val="22"/>
        </w:rPr>
      </w:pPr>
    </w:p>
    <w:p w:rsidR="00AF2FF3" w:rsidRPr="00AF2FF3" w:rsidRDefault="00AF2FF3" w:rsidP="00AF2FF3">
      <w:pPr>
        <w:pStyle w:val="BodyText"/>
        <w:spacing w:line="276" w:lineRule="auto"/>
        <w:jc w:val="both"/>
        <w:rPr>
          <w:rFonts w:ascii="Calibri" w:hAnsi="Calibri" w:cs="Calibri"/>
          <w:sz w:val="24"/>
          <w:szCs w:val="24"/>
        </w:rPr>
      </w:pPr>
      <w:r w:rsidRPr="00AF2FF3">
        <w:rPr>
          <w:rFonts w:ascii="Calibri" w:hAnsi="Calibri" w:cs="Calibri"/>
          <w:sz w:val="24"/>
          <w:szCs w:val="24"/>
        </w:rPr>
        <w:t xml:space="preserve">Source, acquire and accession library materials. Oversee and provide guidance to a Library Officer in the area of invoice processing. Investigate and resolve non-supply and invoice problems. Undertake monthly financial reconciliations of credit card purchases of collection items. Contribute to the management and development of these and other projects, including </w:t>
      </w:r>
      <w:r>
        <w:rPr>
          <w:rFonts w:ascii="Calibri" w:hAnsi="Calibri" w:cs="Calibri"/>
          <w:sz w:val="24"/>
          <w:szCs w:val="24"/>
        </w:rPr>
        <w:t xml:space="preserve">provide </w:t>
      </w:r>
      <w:r w:rsidRPr="00AF2FF3">
        <w:rPr>
          <w:rFonts w:ascii="Calibri" w:hAnsi="Calibri" w:cs="Calibri"/>
          <w:sz w:val="24"/>
          <w:szCs w:val="24"/>
        </w:rPr>
        <w:t xml:space="preserve">advice and technical expertise in the area of digital repositories and archives. </w:t>
      </w:r>
    </w:p>
    <w:p w:rsidR="00AF2FF3" w:rsidRPr="00423319" w:rsidRDefault="00AF2FF3" w:rsidP="00E4495D">
      <w:pPr>
        <w:ind w:right="-57"/>
        <w:rPr>
          <w:rFonts w:ascii="Calibri" w:hAnsi="Calibri" w:cs="Calibri"/>
          <w:sz w:val="22"/>
          <w:szCs w:val="22"/>
        </w:rPr>
      </w:pPr>
    </w:p>
    <w:sectPr w:rsidR="00AF2FF3" w:rsidRPr="00423319" w:rsidSect="00A02D70">
      <w:headerReference w:type="even" r:id="rId17"/>
      <w:footerReference w:type="default" r:id="rId18"/>
      <w:footerReference w:type="first" r:id="rId19"/>
      <w:pgSz w:w="11907" w:h="16840" w:code="9"/>
      <w:pgMar w:top="567" w:right="1559" w:bottom="284" w:left="1701"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73" w:rsidRDefault="00304D73">
      <w:r>
        <w:separator/>
      </w:r>
    </w:p>
  </w:endnote>
  <w:endnote w:type="continuationSeparator" w:id="0">
    <w:p w:rsidR="00304D73" w:rsidRDefault="003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C" w:rsidRPr="0024654E" w:rsidRDefault="0083523C">
    <w:pPr>
      <w:pStyle w:val="Footer"/>
      <w:jc w:val="center"/>
      <w:rPr>
        <w:rFonts w:ascii="Calibri" w:hAnsi="Calibri"/>
        <w:sz w:val="20"/>
      </w:rPr>
    </w:pPr>
    <w:r w:rsidRPr="0024654E">
      <w:rPr>
        <w:rFonts w:ascii="Calibri" w:hAnsi="Calibri"/>
        <w:sz w:val="20"/>
      </w:rPr>
      <w:fldChar w:fldCharType="begin"/>
    </w:r>
    <w:r w:rsidRPr="0024654E">
      <w:rPr>
        <w:rFonts w:ascii="Calibri" w:hAnsi="Calibri"/>
        <w:sz w:val="20"/>
      </w:rPr>
      <w:instrText xml:space="preserve"> PAGE   \* MERGEFORMAT </w:instrText>
    </w:r>
    <w:r w:rsidRPr="0024654E">
      <w:rPr>
        <w:rFonts w:ascii="Calibri" w:hAnsi="Calibri"/>
        <w:sz w:val="20"/>
      </w:rPr>
      <w:fldChar w:fldCharType="separate"/>
    </w:r>
    <w:r w:rsidR="007A6D25">
      <w:rPr>
        <w:rFonts w:ascii="Calibri" w:hAnsi="Calibri"/>
        <w:noProof/>
        <w:sz w:val="20"/>
      </w:rPr>
      <w:t>9</w:t>
    </w:r>
    <w:r w:rsidRPr="0024654E">
      <w:rPr>
        <w:rFonts w:ascii="Calibri" w:hAnsi="Calibri"/>
        <w:sz w:val="20"/>
      </w:rPr>
      <w:fldChar w:fldCharType="end"/>
    </w:r>
  </w:p>
  <w:p w:rsidR="0083523C" w:rsidRDefault="0083523C" w:rsidP="002465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C" w:rsidRDefault="0083523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73" w:rsidRDefault="00304D73">
      <w:r>
        <w:separator/>
      </w:r>
    </w:p>
  </w:footnote>
  <w:footnote w:type="continuationSeparator" w:id="0">
    <w:p w:rsidR="00304D73" w:rsidRDefault="0030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C" w:rsidRDefault="008352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23C" w:rsidRDefault="0083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009"/>
    <w:multiLevelType w:val="hybridMultilevel"/>
    <w:tmpl w:val="13FE6BCE"/>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88100AA"/>
    <w:multiLevelType w:val="hybridMultilevel"/>
    <w:tmpl w:val="4F6C72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875C10"/>
    <w:multiLevelType w:val="hybridMultilevel"/>
    <w:tmpl w:val="56E897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E03B3"/>
    <w:multiLevelType w:val="hybridMultilevel"/>
    <w:tmpl w:val="AC524444"/>
    <w:lvl w:ilvl="0" w:tplc="3724CE2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22E1F"/>
    <w:multiLevelType w:val="hybridMultilevel"/>
    <w:tmpl w:val="B4745F96"/>
    <w:lvl w:ilvl="0" w:tplc="3724CE2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A7780A"/>
    <w:multiLevelType w:val="hybridMultilevel"/>
    <w:tmpl w:val="62B42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4A81929"/>
    <w:multiLevelType w:val="hybridMultilevel"/>
    <w:tmpl w:val="0456B922"/>
    <w:lvl w:ilvl="0" w:tplc="0C090001">
      <w:start w:val="1"/>
      <w:numFmt w:val="bullet"/>
      <w:lvlText w:val=""/>
      <w:lvlJc w:val="left"/>
      <w:pPr>
        <w:ind w:left="2256" w:hanging="360"/>
      </w:pPr>
      <w:rPr>
        <w:rFonts w:ascii="Symbol" w:hAnsi="Symbol" w:hint="default"/>
      </w:rPr>
    </w:lvl>
    <w:lvl w:ilvl="1" w:tplc="0C090003" w:tentative="1">
      <w:start w:val="1"/>
      <w:numFmt w:val="bullet"/>
      <w:lvlText w:val="o"/>
      <w:lvlJc w:val="left"/>
      <w:pPr>
        <w:ind w:left="2976" w:hanging="360"/>
      </w:pPr>
      <w:rPr>
        <w:rFonts w:ascii="Courier New" w:hAnsi="Courier New" w:cs="Courier New" w:hint="default"/>
      </w:rPr>
    </w:lvl>
    <w:lvl w:ilvl="2" w:tplc="0C090005" w:tentative="1">
      <w:start w:val="1"/>
      <w:numFmt w:val="bullet"/>
      <w:lvlText w:val=""/>
      <w:lvlJc w:val="left"/>
      <w:pPr>
        <w:ind w:left="3696" w:hanging="360"/>
      </w:pPr>
      <w:rPr>
        <w:rFonts w:ascii="Wingdings" w:hAnsi="Wingdings" w:hint="default"/>
      </w:rPr>
    </w:lvl>
    <w:lvl w:ilvl="3" w:tplc="0C090001" w:tentative="1">
      <w:start w:val="1"/>
      <w:numFmt w:val="bullet"/>
      <w:lvlText w:val=""/>
      <w:lvlJc w:val="left"/>
      <w:pPr>
        <w:ind w:left="4416" w:hanging="360"/>
      </w:pPr>
      <w:rPr>
        <w:rFonts w:ascii="Symbol" w:hAnsi="Symbol" w:hint="default"/>
      </w:rPr>
    </w:lvl>
    <w:lvl w:ilvl="4" w:tplc="0C090003" w:tentative="1">
      <w:start w:val="1"/>
      <w:numFmt w:val="bullet"/>
      <w:lvlText w:val="o"/>
      <w:lvlJc w:val="left"/>
      <w:pPr>
        <w:ind w:left="5136" w:hanging="360"/>
      </w:pPr>
      <w:rPr>
        <w:rFonts w:ascii="Courier New" w:hAnsi="Courier New" w:cs="Courier New" w:hint="default"/>
      </w:rPr>
    </w:lvl>
    <w:lvl w:ilvl="5" w:tplc="0C090005" w:tentative="1">
      <w:start w:val="1"/>
      <w:numFmt w:val="bullet"/>
      <w:lvlText w:val=""/>
      <w:lvlJc w:val="left"/>
      <w:pPr>
        <w:ind w:left="5856" w:hanging="360"/>
      </w:pPr>
      <w:rPr>
        <w:rFonts w:ascii="Wingdings" w:hAnsi="Wingdings" w:hint="default"/>
      </w:rPr>
    </w:lvl>
    <w:lvl w:ilvl="6" w:tplc="0C090001" w:tentative="1">
      <w:start w:val="1"/>
      <w:numFmt w:val="bullet"/>
      <w:lvlText w:val=""/>
      <w:lvlJc w:val="left"/>
      <w:pPr>
        <w:ind w:left="6576" w:hanging="360"/>
      </w:pPr>
      <w:rPr>
        <w:rFonts w:ascii="Symbol" w:hAnsi="Symbol" w:hint="default"/>
      </w:rPr>
    </w:lvl>
    <w:lvl w:ilvl="7" w:tplc="0C090003" w:tentative="1">
      <w:start w:val="1"/>
      <w:numFmt w:val="bullet"/>
      <w:lvlText w:val="o"/>
      <w:lvlJc w:val="left"/>
      <w:pPr>
        <w:ind w:left="7296" w:hanging="360"/>
      </w:pPr>
      <w:rPr>
        <w:rFonts w:ascii="Courier New" w:hAnsi="Courier New" w:cs="Courier New" w:hint="default"/>
      </w:rPr>
    </w:lvl>
    <w:lvl w:ilvl="8" w:tplc="0C090005" w:tentative="1">
      <w:start w:val="1"/>
      <w:numFmt w:val="bullet"/>
      <w:lvlText w:val=""/>
      <w:lvlJc w:val="left"/>
      <w:pPr>
        <w:ind w:left="8016" w:hanging="360"/>
      </w:pPr>
      <w:rPr>
        <w:rFonts w:ascii="Wingdings" w:hAnsi="Wingdings" w:hint="default"/>
      </w:rPr>
    </w:lvl>
  </w:abstractNum>
  <w:abstractNum w:abstractNumId="8" w15:restartNumberingAfterBreak="0">
    <w:nsid w:val="17041A15"/>
    <w:multiLevelType w:val="hybridMultilevel"/>
    <w:tmpl w:val="3230EBF0"/>
    <w:lvl w:ilvl="0" w:tplc="74846CF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1B2E7239"/>
    <w:multiLevelType w:val="hybridMultilevel"/>
    <w:tmpl w:val="A5A2E1D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E567146"/>
    <w:multiLevelType w:val="hybridMultilevel"/>
    <w:tmpl w:val="7C624F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A5937"/>
    <w:multiLevelType w:val="hybridMultilevel"/>
    <w:tmpl w:val="3F2E1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637AD"/>
    <w:multiLevelType w:val="hybridMultilevel"/>
    <w:tmpl w:val="551687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3D4BAF"/>
    <w:multiLevelType w:val="hybridMultilevel"/>
    <w:tmpl w:val="2758E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4" w15:restartNumberingAfterBreak="0">
    <w:nsid w:val="364D5992"/>
    <w:multiLevelType w:val="hybridMultilevel"/>
    <w:tmpl w:val="07828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7121FF"/>
    <w:multiLevelType w:val="hybridMultilevel"/>
    <w:tmpl w:val="14FC4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E7431"/>
    <w:multiLevelType w:val="hybridMultilevel"/>
    <w:tmpl w:val="37FC330A"/>
    <w:lvl w:ilvl="0" w:tplc="1D8604C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95A631C"/>
    <w:multiLevelType w:val="hybridMultilevel"/>
    <w:tmpl w:val="D78E1F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4D60EB"/>
    <w:multiLevelType w:val="hybridMultilevel"/>
    <w:tmpl w:val="D04435CE"/>
    <w:lvl w:ilvl="0" w:tplc="E830FBE8">
      <w:start w:val="1"/>
      <w:numFmt w:val="decimal"/>
      <w:pStyle w:val="Bullet1"/>
      <w:lvlText w:val="%1."/>
      <w:lvlJc w:val="left"/>
      <w:pPr>
        <w:tabs>
          <w:tab w:val="num" w:pos="644"/>
        </w:tabs>
        <w:ind w:left="644" w:hanging="360"/>
      </w:pPr>
      <w:rPr>
        <w:rFonts w:ascii="Calibri" w:hAnsi="Calibri" w:cs="Calibri" w:hint="default"/>
        <w:b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D1DC2"/>
    <w:multiLevelType w:val="hybridMultilevel"/>
    <w:tmpl w:val="0D68B2CE"/>
    <w:lvl w:ilvl="0" w:tplc="3724CE2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974145"/>
    <w:multiLevelType w:val="hybridMultilevel"/>
    <w:tmpl w:val="5AC4A0DE"/>
    <w:lvl w:ilvl="0" w:tplc="0C090017">
      <w:start w:val="1"/>
      <w:numFmt w:val="lowerLetter"/>
      <w:lvlText w:val="%1)"/>
      <w:lvlJc w:val="left"/>
      <w:pPr>
        <w:ind w:left="1353"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1" w15:restartNumberingAfterBreak="0">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59474388"/>
    <w:multiLevelType w:val="hybridMultilevel"/>
    <w:tmpl w:val="1A3259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C1587"/>
    <w:multiLevelType w:val="hybridMultilevel"/>
    <w:tmpl w:val="45F2A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D945D8"/>
    <w:multiLevelType w:val="hybridMultilevel"/>
    <w:tmpl w:val="4EAC9F22"/>
    <w:lvl w:ilvl="0" w:tplc="0C090001">
      <w:start w:val="1"/>
      <w:numFmt w:val="bullet"/>
      <w:lvlText w:val=""/>
      <w:lvlJc w:val="left"/>
      <w:pPr>
        <w:ind w:left="1506"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25" w15:restartNumberingAfterBreak="0">
    <w:nsid w:val="5DB81594"/>
    <w:multiLevelType w:val="hybridMultilevel"/>
    <w:tmpl w:val="E05CC2D6"/>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6" w15:restartNumberingAfterBreak="0">
    <w:nsid w:val="60C24374"/>
    <w:multiLevelType w:val="hybridMultilevel"/>
    <w:tmpl w:val="962A63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254B84"/>
    <w:multiLevelType w:val="hybridMultilevel"/>
    <w:tmpl w:val="9490D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75193D"/>
    <w:multiLevelType w:val="hybridMultilevel"/>
    <w:tmpl w:val="FD984F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983FCF"/>
    <w:multiLevelType w:val="hybridMultilevel"/>
    <w:tmpl w:val="586E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353A2D"/>
    <w:multiLevelType w:val="hybridMultilevel"/>
    <w:tmpl w:val="C03084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42C5E"/>
    <w:multiLevelType w:val="hybridMultilevel"/>
    <w:tmpl w:val="94E6B0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C3F7252"/>
    <w:multiLevelType w:val="hybridMultilevel"/>
    <w:tmpl w:val="33DCDE9C"/>
    <w:lvl w:ilvl="0" w:tplc="17740C92">
      <w:start w:val="1"/>
      <w:numFmt w:val="decimal"/>
      <w:lvlText w:val="%1."/>
      <w:lvlJc w:val="left"/>
      <w:pPr>
        <w:tabs>
          <w:tab w:val="num" w:pos="1500"/>
        </w:tabs>
        <w:ind w:left="1500" w:hanging="1140"/>
      </w:pPr>
      <w:rPr>
        <w:rFonts w:hint="default"/>
      </w:rPr>
    </w:lvl>
    <w:lvl w:ilvl="1" w:tplc="0C090001">
      <w:start w:val="1"/>
      <w:numFmt w:val="bullet"/>
      <w:lvlText w:val=""/>
      <w:lvlJc w:val="left"/>
      <w:pPr>
        <w:tabs>
          <w:tab w:val="num" w:pos="2220"/>
        </w:tabs>
        <w:ind w:left="2220" w:hanging="1140"/>
      </w:pPr>
      <w:rPr>
        <w:rFonts w:ascii="Symbol" w:hAnsi="Symbol" w:hint="default"/>
        <w:u w:val="no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C9606AD"/>
    <w:multiLevelType w:val="hybridMultilevel"/>
    <w:tmpl w:val="B5CC09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F57238"/>
    <w:multiLevelType w:val="hybridMultilevel"/>
    <w:tmpl w:val="DC86B81C"/>
    <w:lvl w:ilvl="0" w:tplc="B5FE813C">
      <w:start w:val="1"/>
      <w:numFmt w:val="bullet"/>
      <w:pStyle w:val="dotpoint"/>
      <w:lvlText w:val=""/>
      <w:lvlJc w:val="left"/>
      <w:pPr>
        <w:tabs>
          <w:tab w:val="num" w:pos="800"/>
        </w:tabs>
        <w:ind w:left="800" w:hanging="360"/>
      </w:pPr>
      <w:rPr>
        <w:rFonts w:ascii="Symbol" w:hAnsi="Symbol" w:cs="Symbol" w:hint="default"/>
        <w:sz w:val="16"/>
        <w:szCs w:val="16"/>
      </w:rPr>
    </w:lvl>
    <w:lvl w:ilvl="1" w:tplc="0C090003">
      <w:start w:val="1"/>
      <w:numFmt w:val="bullet"/>
      <w:lvlText w:val="o"/>
      <w:lvlJc w:val="left"/>
      <w:pPr>
        <w:tabs>
          <w:tab w:val="num" w:pos="207"/>
        </w:tabs>
        <w:ind w:left="207" w:hanging="360"/>
      </w:pPr>
      <w:rPr>
        <w:rFonts w:ascii="Courier New" w:hAnsi="Courier New" w:cs="Courier New" w:hint="default"/>
      </w:rPr>
    </w:lvl>
    <w:lvl w:ilvl="2" w:tplc="0C090005">
      <w:start w:val="1"/>
      <w:numFmt w:val="bullet"/>
      <w:lvlText w:val=""/>
      <w:lvlJc w:val="left"/>
      <w:pPr>
        <w:tabs>
          <w:tab w:val="num" w:pos="927"/>
        </w:tabs>
        <w:ind w:left="927" w:hanging="360"/>
      </w:pPr>
      <w:rPr>
        <w:rFonts w:ascii="Wingdings" w:hAnsi="Wingdings" w:cs="Wingdings" w:hint="default"/>
      </w:rPr>
    </w:lvl>
    <w:lvl w:ilvl="3" w:tplc="0C090001">
      <w:start w:val="1"/>
      <w:numFmt w:val="bullet"/>
      <w:lvlText w:val=""/>
      <w:lvlJc w:val="left"/>
      <w:pPr>
        <w:tabs>
          <w:tab w:val="num" w:pos="1647"/>
        </w:tabs>
        <w:ind w:left="1647" w:hanging="360"/>
      </w:pPr>
      <w:rPr>
        <w:rFonts w:ascii="Symbol" w:hAnsi="Symbol" w:cs="Symbol" w:hint="default"/>
      </w:rPr>
    </w:lvl>
    <w:lvl w:ilvl="4" w:tplc="0C090003">
      <w:start w:val="1"/>
      <w:numFmt w:val="bullet"/>
      <w:lvlText w:val="o"/>
      <w:lvlJc w:val="left"/>
      <w:pPr>
        <w:tabs>
          <w:tab w:val="num" w:pos="2367"/>
        </w:tabs>
        <w:ind w:left="2367" w:hanging="360"/>
      </w:pPr>
      <w:rPr>
        <w:rFonts w:ascii="Courier New" w:hAnsi="Courier New" w:cs="Courier New" w:hint="default"/>
      </w:rPr>
    </w:lvl>
    <w:lvl w:ilvl="5" w:tplc="0C090005">
      <w:start w:val="1"/>
      <w:numFmt w:val="bullet"/>
      <w:lvlText w:val=""/>
      <w:lvlJc w:val="left"/>
      <w:pPr>
        <w:tabs>
          <w:tab w:val="num" w:pos="3087"/>
        </w:tabs>
        <w:ind w:left="3087" w:hanging="360"/>
      </w:pPr>
      <w:rPr>
        <w:rFonts w:ascii="Wingdings" w:hAnsi="Wingdings" w:cs="Wingdings" w:hint="default"/>
      </w:rPr>
    </w:lvl>
    <w:lvl w:ilvl="6" w:tplc="0C090001">
      <w:start w:val="1"/>
      <w:numFmt w:val="bullet"/>
      <w:lvlText w:val=""/>
      <w:lvlJc w:val="left"/>
      <w:pPr>
        <w:tabs>
          <w:tab w:val="num" w:pos="3807"/>
        </w:tabs>
        <w:ind w:left="3807" w:hanging="360"/>
      </w:pPr>
      <w:rPr>
        <w:rFonts w:ascii="Symbol" w:hAnsi="Symbol" w:cs="Symbol" w:hint="default"/>
      </w:rPr>
    </w:lvl>
    <w:lvl w:ilvl="7" w:tplc="0C090003">
      <w:start w:val="1"/>
      <w:numFmt w:val="bullet"/>
      <w:lvlText w:val="o"/>
      <w:lvlJc w:val="left"/>
      <w:pPr>
        <w:tabs>
          <w:tab w:val="num" w:pos="4527"/>
        </w:tabs>
        <w:ind w:left="4527" w:hanging="360"/>
      </w:pPr>
      <w:rPr>
        <w:rFonts w:ascii="Courier New" w:hAnsi="Courier New" w:cs="Courier New" w:hint="default"/>
      </w:rPr>
    </w:lvl>
    <w:lvl w:ilvl="8" w:tplc="0C090005">
      <w:start w:val="1"/>
      <w:numFmt w:val="bullet"/>
      <w:lvlText w:val=""/>
      <w:lvlJc w:val="left"/>
      <w:pPr>
        <w:tabs>
          <w:tab w:val="num" w:pos="5247"/>
        </w:tabs>
        <w:ind w:left="5247" w:hanging="360"/>
      </w:pPr>
      <w:rPr>
        <w:rFonts w:ascii="Wingdings" w:hAnsi="Wingdings" w:cs="Wingdings" w:hint="default"/>
      </w:rPr>
    </w:lvl>
  </w:abstractNum>
  <w:abstractNum w:abstractNumId="35" w15:restartNumberingAfterBreak="0">
    <w:nsid w:val="77652816"/>
    <w:multiLevelType w:val="singleLevel"/>
    <w:tmpl w:val="0C090001"/>
    <w:lvl w:ilvl="0">
      <w:start w:val="1"/>
      <w:numFmt w:val="bullet"/>
      <w:lvlText w:val=""/>
      <w:lvlJc w:val="left"/>
      <w:pPr>
        <w:ind w:left="720" w:hanging="360"/>
      </w:pPr>
      <w:rPr>
        <w:rFonts w:ascii="Symbol" w:hAnsi="Symbol" w:hint="default"/>
      </w:rPr>
    </w:lvl>
  </w:abstractNum>
  <w:num w:numId="1">
    <w:abstractNumId w:val="6"/>
  </w:num>
  <w:num w:numId="2">
    <w:abstractNumId w:val="21"/>
  </w:num>
  <w:num w:numId="3">
    <w:abstractNumId w:val="34"/>
  </w:num>
  <w:num w:numId="4">
    <w:abstractNumId w:val="18"/>
  </w:num>
  <w:num w:numId="5">
    <w:abstractNumId w:val="26"/>
  </w:num>
  <w:num w:numId="6">
    <w:abstractNumId w:val="28"/>
  </w:num>
  <w:num w:numId="7">
    <w:abstractNumId w:val="27"/>
  </w:num>
  <w:num w:numId="8">
    <w:abstractNumId w:val="31"/>
  </w:num>
  <w:num w:numId="9">
    <w:abstractNumId w:val="5"/>
  </w:num>
  <w:num w:numId="10">
    <w:abstractNumId w:val="23"/>
  </w:num>
  <w:num w:numId="11">
    <w:abstractNumId w:val="3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5"/>
  </w:num>
  <w:num w:numId="15">
    <w:abstractNumId w:val="14"/>
  </w:num>
  <w:num w:numId="16">
    <w:abstractNumId w:val="7"/>
  </w:num>
  <w:num w:numId="17">
    <w:abstractNumId w:val="30"/>
  </w:num>
  <w:num w:numId="18">
    <w:abstractNumId w:val="11"/>
  </w:num>
  <w:num w:numId="19">
    <w:abstractNumId w:val="15"/>
  </w:num>
  <w:num w:numId="20">
    <w:abstractNumId w:val="22"/>
  </w:num>
  <w:num w:numId="21">
    <w:abstractNumId w:val="13"/>
  </w:num>
  <w:num w:numId="22">
    <w:abstractNumId w:val="10"/>
  </w:num>
  <w:num w:numId="23">
    <w:abstractNumId w:val="29"/>
  </w:num>
  <w:num w:numId="24">
    <w:abstractNumId w:val="16"/>
  </w:num>
  <w:num w:numId="25">
    <w:abstractNumId w:val="9"/>
  </w:num>
  <w:num w:numId="26">
    <w:abstractNumId w:val="0"/>
  </w:num>
  <w:num w:numId="27">
    <w:abstractNumId w:val="1"/>
  </w:num>
  <w:num w:numId="28">
    <w:abstractNumId w:val="25"/>
  </w:num>
  <w:num w:numId="29">
    <w:abstractNumId w:val="2"/>
  </w:num>
  <w:num w:numId="30">
    <w:abstractNumId w:val="20"/>
  </w:num>
  <w:num w:numId="31">
    <w:abstractNumId w:val="8"/>
  </w:num>
  <w:num w:numId="32">
    <w:abstractNumId w:val="17"/>
  </w:num>
  <w:num w:numId="33">
    <w:abstractNumId w:val="4"/>
  </w:num>
  <w:num w:numId="34">
    <w:abstractNumId w:val="3"/>
  </w:num>
  <w:num w:numId="35">
    <w:abstractNumId w:val="19"/>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A7"/>
    <w:rsid w:val="00002FB9"/>
    <w:rsid w:val="0001202E"/>
    <w:rsid w:val="00015562"/>
    <w:rsid w:val="0002712D"/>
    <w:rsid w:val="00042413"/>
    <w:rsid w:val="00042C69"/>
    <w:rsid w:val="00053AD7"/>
    <w:rsid w:val="00053D04"/>
    <w:rsid w:val="00055990"/>
    <w:rsid w:val="00072B17"/>
    <w:rsid w:val="00072FB1"/>
    <w:rsid w:val="00080BD3"/>
    <w:rsid w:val="0008522F"/>
    <w:rsid w:val="0009743A"/>
    <w:rsid w:val="000A6E50"/>
    <w:rsid w:val="000B0B73"/>
    <w:rsid w:val="000B3856"/>
    <w:rsid w:val="000D236F"/>
    <w:rsid w:val="000F0F2E"/>
    <w:rsid w:val="0010210A"/>
    <w:rsid w:val="00122FA8"/>
    <w:rsid w:val="00123143"/>
    <w:rsid w:val="001354E9"/>
    <w:rsid w:val="0014451B"/>
    <w:rsid w:val="0016488C"/>
    <w:rsid w:val="001679B0"/>
    <w:rsid w:val="00167BD6"/>
    <w:rsid w:val="00174B05"/>
    <w:rsid w:val="001762C8"/>
    <w:rsid w:val="001802CE"/>
    <w:rsid w:val="00182E70"/>
    <w:rsid w:val="00194DB6"/>
    <w:rsid w:val="001A232F"/>
    <w:rsid w:val="001A2B6D"/>
    <w:rsid w:val="001B3AC3"/>
    <w:rsid w:val="001C0D01"/>
    <w:rsid w:val="001C1AAC"/>
    <w:rsid w:val="001C1B73"/>
    <w:rsid w:val="001C38D5"/>
    <w:rsid w:val="001D6644"/>
    <w:rsid w:val="001E0EA1"/>
    <w:rsid w:val="001E12D2"/>
    <w:rsid w:val="001E5B05"/>
    <w:rsid w:val="001F51F0"/>
    <w:rsid w:val="00214200"/>
    <w:rsid w:val="00216E15"/>
    <w:rsid w:val="00224249"/>
    <w:rsid w:val="00224B0F"/>
    <w:rsid w:val="0023109A"/>
    <w:rsid w:val="0024654E"/>
    <w:rsid w:val="00264277"/>
    <w:rsid w:val="00267DA3"/>
    <w:rsid w:val="002724AB"/>
    <w:rsid w:val="00276F2C"/>
    <w:rsid w:val="002928D0"/>
    <w:rsid w:val="00294BC6"/>
    <w:rsid w:val="002A0B2A"/>
    <w:rsid w:val="002A4999"/>
    <w:rsid w:val="002A7F26"/>
    <w:rsid w:val="002B3D81"/>
    <w:rsid w:val="002B5A73"/>
    <w:rsid w:val="002C3E93"/>
    <w:rsid w:val="002F39F9"/>
    <w:rsid w:val="00301641"/>
    <w:rsid w:val="00304D73"/>
    <w:rsid w:val="00306F78"/>
    <w:rsid w:val="00330830"/>
    <w:rsid w:val="00331534"/>
    <w:rsid w:val="00340B15"/>
    <w:rsid w:val="003472BD"/>
    <w:rsid w:val="00351E04"/>
    <w:rsid w:val="00354667"/>
    <w:rsid w:val="0035572E"/>
    <w:rsid w:val="003747F1"/>
    <w:rsid w:val="00376ACD"/>
    <w:rsid w:val="00385703"/>
    <w:rsid w:val="00390BF5"/>
    <w:rsid w:val="00390C1D"/>
    <w:rsid w:val="00394378"/>
    <w:rsid w:val="003A1E6E"/>
    <w:rsid w:val="003D0385"/>
    <w:rsid w:val="003D6BD6"/>
    <w:rsid w:val="003D6CF4"/>
    <w:rsid w:val="003D7BEA"/>
    <w:rsid w:val="003E2D06"/>
    <w:rsid w:val="003E64E8"/>
    <w:rsid w:val="003F291E"/>
    <w:rsid w:val="003F51BF"/>
    <w:rsid w:val="003F715C"/>
    <w:rsid w:val="00402DBE"/>
    <w:rsid w:val="00423319"/>
    <w:rsid w:val="00441B14"/>
    <w:rsid w:val="00441BC3"/>
    <w:rsid w:val="00452394"/>
    <w:rsid w:val="00452756"/>
    <w:rsid w:val="00456D72"/>
    <w:rsid w:val="0046165E"/>
    <w:rsid w:val="00465645"/>
    <w:rsid w:val="00470AC7"/>
    <w:rsid w:val="004713AF"/>
    <w:rsid w:val="00471F8A"/>
    <w:rsid w:val="004737E7"/>
    <w:rsid w:val="00477F26"/>
    <w:rsid w:val="00481AED"/>
    <w:rsid w:val="00490D8F"/>
    <w:rsid w:val="00493ACA"/>
    <w:rsid w:val="004A4F05"/>
    <w:rsid w:val="004B3BD9"/>
    <w:rsid w:val="004C2242"/>
    <w:rsid w:val="004D4F6C"/>
    <w:rsid w:val="004E643A"/>
    <w:rsid w:val="004E6DC7"/>
    <w:rsid w:val="004F573B"/>
    <w:rsid w:val="00527A38"/>
    <w:rsid w:val="0054272F"/>
    <w:rsid w:val="005453B6"/>
    <w:rsid w:val="0055121B"/>
    <w:rsid w:val="00556D00"/>
    <w:rsid w:val="00557903"/>
    <w:rsid w:val="00560D5E"/>
    <w:rsid w:val="00560FE2"/>
    <w:rsid w:val="005643E4"/>
    <w:rsid w:val="00572A65"/>
    <w:rsid w:val="00587BA2"/>
    <w:rsid w:val="00592508"/>
    <w:rsid w:val="005B44C2"/>
    <w:rsid w:val="005B7EA4"/>
    <w:rsid w:val="005C72FD"/>
    <w:rsid w:val="005D42AB"/>
    <w:rsid w:val="005E49C6"/>
    <w:rsid w:val="005E601E"/>
    <w:rsid w:val="005F21DD"/>
    <w:rsid w:val="005F34B6"/>
    <w:rsid w:val="00602D43"/>
    <w:rsid w:val="00603403"/>
    <w:rsid w:val="0061481E"/>
    <w:rsid w:val="006560E7"/>
    <w:rsid w:val="00660FEA"/>
    <w:rsid w:val="00662366"/>
    <w:rsid w:val="00671985"/>
    <w:rsid w:val="00683EB3"/>
    <w:rsid w:val="00684575"/>
    <w:rsid w:val="00696ED2"/>
    <w:rsid w:val="006B1B28"/>
    <w:rsid w:val="006B43F6"/>
    <w:rsid w:val="006B7DCB"/>
    <w:rsid w:val="006C1EDF"/>
    <w:rsid w:val="006C589E"/>
    <w:rsid w:val="006D6268"/>
    <w:rsid w:val="006D6C38"/>
    <w:rsid w:val="00702572"/>
    <w:rsid w:val="007051AC"/>
    <w:rsid w:val="00707653"/>
    <w:rsid w:val="00707F73"/>
    <w:rsid w:val="0071484C"/>
    <w:rsid w:val="00715517"/>
    <w:rsid w:val="00720052"/>
    <w:rsid w:val="00734455"/>
    <w:rsid w:val="00735BFB"/>
    <w:rsid w:val="00740C37"/>
    <w:rsid w:val="0074396D"/>
    <w:rsid w:val="00760962"/>
    <w:rsid w:val="0076391D"/>
    <w:rsid w:val="007811B1"/>
    <w:rsid w:val="0078448D"/>
    <w:rsid w:val="0078477B"/>
    <w:rsid w:val="00793107"/>
    <w:rsid w:val="0079717B"/>
    <w:rsid w:val="00797DB8"/>
    <w:rsid w:val="007A13AB"/>
    <w:rsid w:val="007A16FF"/>
    <w:rsid w:val="007A6D25"/>
    <w:rsid w:val="007C2523"/>
    <w:rsid w:val="007C7E2D"/>
    <w:rsid w:val="007D1FCF"/>
    <w:rsid w:val="007E5B5F"/>
    <w:rsid w:val="00800CA4"/>
    <w:rsid w:val="00804F6B"/>
    <w:rsid w:val="00813B19"/>
    <w:rsid w:val="00813B55"/>
    <w:rsid w:val="008217A6"/>
    <w:rsid w:val="00822CBD"/>
    <w:rsid w:val="008241F6"/>
    <w:rsid w:val="00824282"/>
    <w:rsid w:val="0083187D"/>
    <w:rsid w:val="00831C55"/>
    <w:rsid w:val="0083369F"/>
    <w:rsid w:val="0083523C"/>
    <w:rsid w:val="00842174"/>
    <w:rsid w:val="008427C0"/>
    <w:rsid w:val="00843CC9"/>
    <w:rsid w:val="00846637"/>
    <w:rsid w:val="00846F12"/>
    <w:rsid w:val="008754D6"/>
    <w:rsid w:val="00895EA8"/>
    <w:rsid w:val="008A2472"/>
    <w:rsid w:val="008B624E"/>
    <w:rsid w:val="008C31A9"/>
    <w:rsid w:val="008C6A5C"/>
    <w:rsid w:val="008C7728"/>
    <w:rsid w:val="008E34C8"/>
    <w:rsid w:val="008E7F68"/>
    <w:rsid w:val="008F7D33"/>
    <w:rsid w:val="00900668"/>
    <w:rsid w:val="00902E23"/>
    <w:rsid w:val="0091172B"/>
    <w:rsid w:val="00913F82"/>
    <w:rsid w:val="00916F5F"/>
    <w:rsid w:val="00917EB3"/>
    <w:rsid w:val="009200D2"/>
    <w:rsid w:val="0092060A"/>
    <w:rsid w:val="00940B75"/>
    <w:rsid w:val="009568A2"/>
    <w:rsid w:val="00957F13"/>
    <w:rsid w:val="00974F91"/>
    <w:rsid w:val="00986122"/>
    <w:rsid w:val="009A7C9F"/>
    <w:rsid w:val="009B2ACC"/>
    <w:rsid w:val="009B6F59"/>
    <w:rsid w:val="009C41D5"/>
    <w:rsid w:val="009D3290"/>
    <w:rsid w:val="009D3D00"/>
    <w:rsid w:val="009D5D13"/>
    <w:rsid w:val="009E76AB"/>
    <w:rsid w:val="009F08DE"/>
    <w:rsid w:val="00A02D70"/>
    <w:rsid w:val="00A06D63"/>
    <w:rsid w:val="00A0703E"/>
    <w:rsid w:val="00A11A55"/>
    <w:rsid w:val="00A20BB2"/>
    <w:rsid w:val="00A433E0"/>
    <w:rsid w:val="00A567D0"/>
    <w:rsid w:val="00A84235"/>
    <w:rsid w:val="00AA6113"/>
    <w:rsid w:val="00AB7A31"/>
    <w:rsid w:val="00AC23C7"/>
    <w:rsid w:val="00AD13B3"/>
    <w:rsid w:val="00AD53A5"/>
    <w:rsid w:val="00AE6CDE"/>
    <w:rsid w:val="00AF2FF3"/>
    <w:rsid w:val="00AF36B9"/>
    <w:rsid w:val="00AF37BB"/>
    <w:rsid w:val="00B17875"/>
    <w:rsid w:val="00B228FE"/>
    <w:rsid w:val="00B335A7"/>
    <w:rsid w:val="00B3627D"/>
    <w:rsid w:val="00B402DA"/>
    <w:rsid w:val="00B4174F"/>
    <w:rsid w:val="00B5258D"/>
    <w:rsid w:val="00B60A35"/>
    <w:rsid w:val="00B614CB"/>
    <w:rsid w:val="00B63BA7"/>
    <w:rsid w:val="00B648DE"/>
    <w:rsid w:val="00B873BB"/>
    <w:rsid w:val="00B8761B"/>
    <w:rsid w:val="00B95204"/>
    <w:rsid w:val="00B96334"/>
    <w:rsid w:val="00BB0640"/>
    <w:rsid w:val="00BB4BE6"/>
    <w:rsid w:val="00BF5164"/>
    <w:rsid w:val="00C00A47"/>
    <w:rsid w:val="00C360E0"/>
    <w:rsid w:val="00C579B7"/>
    <w:rsid w:val="00C62C7B"/>
    <w:rsid w:val="00C70DE8"/>
    <w:rsid w:val="00C72A7E"/>
    <w:rsid w:val="00C73254"/>
    <w:rsid w:val="00C90920"/>
    <w:rsid w:val="00CB25CA"/>
    <w:rsid w:val="00CB2F91"/>
    <w:rsid w:val="00CB4ED4"/>
    <w:rsid w:val="00CB6341"/>
    <w:rsid w:val="00CD0DDB"/>
    <w:rsid w:val="00CE02D8"/>
    <w:rsid w:val="00CE2287"/>
    <w:rsid w:val="00CE412E"/>
    <w:rsid w:val="00CF1CE1"/>
    <w:rsid w:val="00CF4AB3"/>
    <w:rsid w:val="00CF5525"/>
    <w:rsid w:val="00D103F2"/>
    <w:rsid w:val="00D16770"/>
    <w:rsid w:val="00D2081F"/>
    <w:rsid w:val="00D20EDD"/>
    <w:rsid w:val="00D26F1A"/>
    <w:rsid w:val="00D275B8"/>
    <w:rsid w:val="00D32E60"/>
    <w:rsid w:val="00D33898"/>
    <w:rsid w:val="00D360EB"/>
    <w:rsid w:val="00D423D5"/>
    <w:rsid w:val="00D569C6"/>
    <w:rsid w:val="00D712DC"/>
    <w:rsid w:val="00D831C0"/>
    <w:rsid w:val="00D914FA"/>
    <w:rsid w:val="00DA3485"/>
    <w:rsid w:val="00DB7C35"/>
    <w:rsid w:val="00DC706F"/>
    <w:rsid w:val="00DE34DC"/>
    <w:rsid w:val="00DE3B87"/>
    <w:rsid w:val="00DE7AEF"/>
    <w:rsid w:val="00E001CF"/>
    <w:rsid w:val="00E13F5D"/>
    <w:rsid w:val="00E14ADA"/>
    <w:rsid w:val="00E2303D"/>
    <w:rsid w:val="00E34938"/>
    <w:rsid w:val="00E40AD3"/>
    <w:rsid w:val="00E41FB6"/>
    <w:rsid w:val="00E436C5"/>
    <w:rsid w:val="00E4495D"/>
    <w:rsid w:val="00E63451"/>
    <w:rsid w:val="00E77BA3"/>
    <w:rsid w:val="00E95146"/>
    <w:rsid w:val="00EA197D"/>
    <w:rsid w:val="00EC2538"/>
    <w:rsid w:val="00ED18A9"/>
    <w:rsid w:val="00ED56CD"/>
    <w:rsid w:val="00EE48EB"/>
    <w:rsid w:val="00F01BD5"/>
    <w:rsid w:val="00F03851"/>
    <w:rsid w:val="00F25AC2"/>
    <w:rsid w:val="00F326CC"/>
    <w:rsid w:val="00F47450"/>
    <w:rsid w:val="00F71216"/>
    <w:rsid w:val="00F768C4"/>
    <w:rsid w:val="00F918AC"/>
    <w:rsid w:val="00F941BF"/>
    <w:rsid w:val="00F964C3"/>
    <w:rsid w:val="00F97FF3"/>
    <w:rsid w:val="00FA7121"/>
    <w:rsid w:val="00FC1844"/>
    <w:rsid w:val="00FD3E11"/>
    <w:rsid w:val="00FD4932"/>
    <w:rsid w:val="00FE0259"/>
    <w:rsid w:val="00FE7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2A06ADC"/>
  <w15:chartTrackingRefBased/>
  <w15:docId w15:val="{E0EDBF76-A684-4747-9451-41703AE9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EB"/>
    <w:pPr>
      <w:tabs>
        <w:tab w:val="left" w:pos="425"/>
        <w:tab w:val="left" w:pos="851"/>
        <w:tab w:val="left" w:pos="1276"/>
        <w:tab w:val="left" w:pos="1701"/>
        <w:tab w:val="left" w:pos="2268"/>
        <w:tab w:val="left" w:pos="2835"/>
        <w:tab w:val="left" w:pos="3402"/>
        <w:tab w:val="left" w:pos="3969"/>
        <w:tab w:val="left" w:pos="4536"/>
      </w:tabs>
      <w:spacing w:line="360" w:lineRule="auto"/>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paragraph" w:styleId="Heading3">
    <w:name w:val="heading 3"/>
    <w:basedOn w:val="Normal"/>
    <w:next w:val="Normal"/>
    <w:link w:val="Heading3Char"/>
    <w:uiPriority w:val="9"/>
    <w:unhideWhenUsed/>
    <w:qFormat/>
    <w:rsid w:val="00490D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0D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8EB"/>
    <w:pPr>
      <w:tabs>
        <w:tab w:val="center" w:pos="4153"/>
        <w:tab w:val="right" w:pos="8306"/>
      </w:tabs>
    </w:pPr>
  </w:style>
  <w:style w:type="paragraph" w:styleId="Footer">
    <w:name w:val="footer"/>
    <w:basedOn w:val="Normal"/>
    <w:link w:val="FooterChar"/>
    <w:uiPriority w:val="99"/>
    <w:rsid w:val="00EE48EB"/>
    <w:pPr>
      <w:tabs>
        <w:tab w:val="center" w:pos="4153"/>
        <w:tab w:val="right" w:pos="8306"/>
      </w:tabs>
    </w:pPr>
  </w:style>
  <w:style w:type="character" w:styleId="PageNumber">
    <w:name w:val="page number"/>
    <w:basedOn w:val="DefaultParagraphFont"/>
    <w:rsid w:val="00EE48EB"/>
  </w:style>
  <w:style w:type="paragraph" w:customStyle="1" w:styleId="indent">
    <w:name w:val="indent"/>
    <w:basedOn w:val="Normal"/>
    <w:rsid w:val="00EE48EB"/>
    <w:pPr>
      <w:ind w:left="425" w:hanging="425"/>
    </w:pPr>
  </w:style>
  <w:style w:type="paragraph" w:customStyle="1" w:styleId="indent2">
    <w:name w:val="indent2"/>
    <w:basedOn w:val="indent"/>
    <w:rsid w:val="00EE48EB"/>
    <w:pPr>
      <w:ind w:left="850"/>
    </w:pPr>
  </w:style>
  <w:style w:type="paragraph" w:customStyle="1" w:styleId="indent3">
    <w:name w:val="indent3"/>
    <w:basedOn w:val="indent2"/>
    <w:rsid w:val="00EE48EB"/>
    <w:pPr>
      <w:ind w:left="1701"/>
    </w:pPr>
  </w:style>
  <w:style w:type="character" w:styleId="Hyperlink">
    <w:name w:val="Hyperlink"/>
    <w:rsid w:val="00EE48EB"/>
    <w:rPr>
      <w:color w:val="0000FF"/>
      <w:u w:val="single"/>
    </w:rPr>
  </w:style>
  <w:style w:type="character" w:styleId="Strong">
    <w:name w:val="Strong"/>
    <w:qFormat/>
    <w:rsid w:val="00E13F5D"/>
    <w:rPr>
      <w:b/>
      <w:bCs/>
      <w:sz w:val="24"/>
      <w:szCs w:val="24"/>
    </w:rPr>
  </w:style>
  <w:style w:type="paragraph" w:styleId="BodyText">
    <w:name w:val="Body Text"/>
    <w:basedOn w:val="Normal"/>
    <w:link w:val="BodyTextChar"/>
    <w:uiPriority w:val="99"/>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link w:val="Footer"/>
    <w:uiPriority w:val="99"/>
    <w:rsid w:val="009B6F59"/>
    <w:rPr>
      <w:sz w:val="24"/>
      <w:lang w:eastAsia="en-US"/>
    </w:rPr>
  </w:style>
  <w:style w:type="character" w:customStyle="1" w:styleId="BodyTextChar">
    <w:name w:val="Body Text Char"/>
    <w:link w:val="BodyText"/>
    <w:uiPriority w:val="99"/>
    <w:rsid w:val="00715517"/>
    <w:rPr>
      <w:lang w:val="en-US"/>
    </w:rPr>
  </w:style>
  <w:style w:type="paragraph" w:customStyle="1" w:styleId="CharCharCharCharCharCharCharChar0">
    <w:name w:val="Char Char Char Char Char Char Char Char"/>
    <w:basedOn w:val="Normal"/>
    <w:uiPriority w:val="99"/>
    <w:rsid w:val="0071551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Revision">
    <w:name w:val="Revision"/>
    <w:hidden/>
    <w:uiPriority w:val="99"/>
    <w:semiHidden/>
    <w:rsid w:val="00E40AD3"/>
    <w:rPr>
      <w:sz w:val="24"/>
      <w:lang w:eastAsia="en-US"/>
    </w:rPr>
  </w:style>
  <w:style w:type="paragraph" w:customStyle="1" w:styleId="dotpoint">
    <w:name w:val="dot point"/>
    <w:basedOn w:val="Normal"/>
    <w:rsid w:val="00B335A7"/>
    <w:pPr>
      <w:keepLines/>
      <w:numPr>
        <w:numId w:val="3"/>
      </w:numPr>
      <w:tabs>
        <w:tab w:val="clear" w:pos="425"/>
        <w:tab w:val="clear" w:pos="851"/>
        <w:tab w:val="clear" w:pos="1276"/>
        <w:tab w:val="clear" w:pos="1701"/>
        <w:tab w:val="clear" w:pos="2268"/>
        <w:tab w:val="clear" w:pos="2835"/>
        <w:tab w:val="clear" w:pos="3402"/>
        <w:tab w:val="clear" w:pos="3969"/>
        <w:tab w:val="clear" w:pos="4536"/>
        <w:tab w:val="num" w:pos="927"/>
      </w:tabs>
      <w:spacing w:before="120" w:line="240" w:lineRule="auto"/>
      <w:ind w:left="927"/>
      <w:jc w:val="left"/>
    </w:pPr>
    <w:rPr>
      <w:rFonts w:ascii="Arial" w:hAnsi="Arial" w:cs="Arial"/>
      <w:sz w:val="22"/>
      <w:szCs w:val="22"/>
    </w:rPr>
  </w:style>
  <w:style w:type="character" w:customStyle="1" w:styleId="Heading3Char">
    <w:name w:val="Heading 3 Char"/>
    <w:link w:val="Heading3"/>
    <w:uiPriority w:val="9"/>
    <w:rsid w:val="00490D8F"/>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490D8F"/>
    <w:rPr>
      <w:rFonts w:ascii="Calibri" w:eastAsia="Times New Roman" w:hAnsi="Calibri" w:cs="Times New Roman"/>
      <w:b/>
      <w:bCs/>
      <w:sz w:val="28"/>
      <w:szCs w:val="28"/>
      <w:lang w:eastAsia="en-US"/>
    </w:rPr>
  </w:style>
  <w:style w:type="paragraph" w:customStyle="1" w:styleId="Bullet1">
    <w:name w:val="Bullet 1"/>
    <w:basedOn w:val="Normal"/>
    <w:link w:val="Bullet1Char"/>
    <w:rsid w:val="00CB2F91"/>
    <w:pPr>
      <w:numPr>
        <w:numId w:val="4"/>
      </w:numPr>
      <w:tabs>
        <w:tab w:val="clear" w:pos="425"/>
        <w:tab w:val="clear" w:pos="851"/>
        <w:tab w:val="clear" w:pos="1276"/>
        <w:tab w:val="clear" w:pos="1701"/>
        <w:tab w:val="clear" w:pos="2268"/>
        <w:tab w:val="clear" w:pos="2835"/>
        <w:tab w:val="clear" w:pos="3402"/>
        <w:tab w:val="clear" w:pos="3969"/>
        <w:tab w:val="clear" w:pos="4536"/>
      </w:tabs>
      <w:spacing w:line="240" w:lineRule="auto"/>
      <w:jc w:val="left"/>
    </w:pPr>
    <w:rPr>
      <w:rFonts w:ascii="Arial" w:hAnsi="Arial"/>
      <w:sz w:val="22"/>
      <w:szCs w:val="24"/>
      <w:lang w:eastAsia="en-AU"/>
    </w:rPr>
  </w:style>
  <w:style w:type="character" w:customStyle="1" w:styleId="Bullet1Char">
    <w:name w:val="Bullet 1 Char"/>
    <w:link w:val="Bullet1"/>
    <w:rsid w:val="00CB2F91"/>
    <w:rPr>
      <w:rFonts w:ascii="Arial" w:hAnsi="Arial"/>
      <w:sz w:val="22"/>
      <w:szCs w:val="24"/>
    </w:rPr>
  </w:style>
  <w:style w:type="paragraph" w:styleId="NormalWeb">
    <w:name w:val="Normal (Web)"/>
    <w:basedOn w:val="Normal"/>
    <w:uiPriority w:val="99"/>
    <w:semiHidden/>
    <w:unhideWhenUsed/>
    <w:rsid w:val="005B44C2"/>
    <w:pPr>
      <w:tabs>
        <w:tab w:val="clear" w:pos="425"/>
        <w:tab w:val="clear" w:pos="851"/>
        <w:tab w:val="clear" w:pos="1276"/>
        <w:tab w:val="clear" w:pos="1701"/>
        <w:tab w:val="clear" w:pos="2268"/>
        <w:tab w:val="clear" w:pos="2835"/>
        <w:tab w:val="clear" w:pos="3402"/>
        <w:tab w:val="clear" w:pos="3969"/>
        <w:tab w:val="clear" w:pos="4536"/>
      </w:tabs>
      <w:spacing w:after="75" w:line="240" w:lineRule="auto"/>
      <w:jc w:val="left"/>
    </w:pPr>
    <w:rPr>
      <w:szCs w:val="24"/>
      <w:lang w:eastAsia="en-AU"/>
    </w:rPr>
  </w:style>
  <w:style w:type="character" w:styleId="Emphasis">
    <w:name w:val="Emphasis"/>
    <w:uiPriority w:val="20"/>
    <w:qFormat/>
    <w:rsid w:val="001B3AC3"/>
    <w:rPr>
      <w:i/>
      <w:iCs/>
    </w:rPr>
  </w:style>
  <w:style w:type="paragraph" w:styleId="NoSpacing">
    <w:name w:val="No Spacing"/>
    <w:uiPriority w:val="1"/>
    <w:qFormat/>
    <w:rsid w:val="00330830"/>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character" w:customStyle="1" w:styleId="e24kjd">
    <w:name w:val="e24kjd"/>
    <w:rsid w:val="00A11A55"/>
  </w:style>
  <w:style w:type="character" w:customStyle="1" w:styleId="UnresolvedMention">
    <w:name w:val="Unresolved Mention"/>
    <w:uiPriority w:val="99"/>
    <w:semiHidden/>
    <w:unhideWhenUsed/>
    <w:rsid w:val="0054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6678">
      <w:bodyDiv w:val="1"/>
      <w:marLeft w:val="0"/>
      <w:marRight w:val="0"/>
      <w:marTop w:val="0"/>
      <w:marBottom w:val="0"/>
      <w:divBdr>
        <w:top w:val="none" w:sz="0" w:space="0" w:color="auto"/>
        <w:left w:val="none" w:sz="0" w:space="0" w:color="auto"/>
        <w:bottom w:val="none" w:sz="0" w:space="0" w:color="auto"/>
        <w:right w:val="none" w:sz="0" w:space="0" w:color="auto"/>
      </w:divBdr>
      <w:divsChild>
        <w:div w:id="909080872">
          <w:marLeft w:val="0"/>
          <w:marRight w:val="0"/>
          <w:marTop w:val="0"/>
          <w:marBottom w:val="0"/>
          <w:divBdr>
            <w:top w:val="none" w:sz="0" w:space="0" w:color="auto"/>
            <w:left w:val="none" w:sz="0" w:space="0" w:color="auto"/>
            <w:bottom w:val="none" w:sz="0" w:space="0" w:color="auto"/>
            <w:right w:val="none" w:sz="0" w:space="0" w:color="auto"/>
          </w:divBdr>
          <w:divsChild>
            <w:div w:id="209806968">
              <w:marLeft w:val="0"/>
              <w:marRight w:val="0"/>
              <w:marTop w:val="0"/>
              <w:marBottom w:val="0"/>
              <w:divBdr>
                <w:top w:val="none" w:sz="0" w:space="0" w:color="auto"/>
                <w:left w:val="none" w:sz="0" w:space="0" w:color="auto"/>
                <w:bottom w:val="none" w:sz="0" w:space="0" w:color="auto"/>
                <w:right w:val="none" w:sz="0" w:space="0" w:color="auto"/>
              </w:divBdr>
              <w:divsChild>
                <w:div w:id="936715657">
                  <w:marLeft w:val="0"/>
                  <w:marRight w:val="0"/>
                  <w:marTop w:val="150"/>
                  <w:marBottom w:val="150"/>
                  <w:divBdr>
                    <w:top w:val="none" w:sz="0" w:space="0" w:color="auto"/>
                    <w:left w:val="none" w:sz="0" w:space="0" w:color="auto"/>
                    <w:bottom w:val="none" w:sz="0" w:space="0" w:color="auto"/>
                    <w:right w:val="none" w:sz="0" w:space="0" w:color="auto"/>
                  </w:divBdr>
                  <w:divsChild>
                    <w:div w:id="2064133702">
                      <w:marLeft w:val="0"/>
                      <w:marRight w:val="0"/>
                      <w:marTop w:val="0"/>
                      <w:marBottom w:val="480"/>
                      <w:divBdr>
                        <w:top w:val="none" w:sz="0" w:space="0" w:color="auto"/>
                        <w:left w:val="none" w:sz="0" w:space="0" w:color="auto"/>
                        <w:bottom w:val="none" w:sz="0" w:space="0" w:color="auto"/>
                        <w:right w:val="single" w:sz="6" w:space="0" w:color="E1DED8"/>
                      </w:divBdr>
                      <w:divsChild>
                        <w:div w:id="5467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43519">
      <w:bodyDiv w:val="1"/>
      <w:marLeft w:val="0"/>
      <w:marRight w:val="0"/>
      <w:marTop w:val="0"/>
      <w:marBottom w:val="0"/>
      <w:divBdr>
        <w:top w:val="none" w:sz="0" w:space="0" w:color="auto"/>
        <w:left w:val="none" w:sz="0" w:space="0" w:color="auto"/>
        <w:bottom w:val="none" w:sz="0" w:space="0" w:color="auto"/>
        <w:right w:val="none" w:sz="0" w:space="0" w:color="auto"/>
      </w:divBdr>
    </w:div>
    <w:div w:id="854998038">
      <w:bodyDiv w:val="1"/>
      <w:marLeft w:val="0"/>
      <w:marRight w:val="0"/>
      <w:marTop w:val="0"/>
      <w:marBottom w:val="0"/>
      <w:divBdr>
        <w:top w:val="none" w:sz="0" w:space="0" w:color="auto"/>
        <w:left w:val="none" w:sz="0" w:space="0" w:color="auto"/>
        <w:bottom w:val="none" w:sz="0" w:space="0" w:color="auto"/>
        <w:right w:val="none" w:sz="0" w:space="0" w:color="auto"/>
      </w:divBdr>
      <w:divsChild>
        <w:div w:id="1339889744">
          <w:marLeft w:val="0"/>
          <w:marRight w:val="0"/>
          <w:marTop w:val="0"/>
          <w:marBottom w:val="0"/>
          <w:divBdr>
            <w:top w:val="none" w:sz="0" w:space="0" w:color="auto"/>
            <w:left w:val="none" w:sz="0" w:space="0" w:color="auto"/>
            <w:bottom w:val="none" w:sz="0" w:space="0" w:color="auto"/>
            <w:right w:val="none" w:sz="0" w:space="0" w:color="auto"/>
          </w:divBdr>
          <w:divsChild>
            <w:div w:id="332999588">
              <w:marLeft w:val="0"/>
              <w:marRight w:val="0"/>
              <w:marTop w:val="0"/>
              <w:marBottom w:val="0"/>
              <w:divBdr>
                <w:top w:val="none" w:sz="0" w:space="0" w:color="auto"/>
                <w:left w:val="none" w:sz="0" w:space="0" w:color="auto"/>
                <w:bottom w:val="none" w:sz="0" w:space="0" w:color="auto"/>
                <w:right w:val="none" w:sz="0" w:space="0" w:color="auto"/>
              </w:divBdr>
              <w:divsChild>
                <w:div w:id="2113240487">
                  <w:marLeft w:val="0"/>
                  <w:marRight w:val="0"/>
                  <w:marTop w:val="300"/>
                  <w:marBottom w:val="0"/>
                  <w:divBdr>
                    <w:top w:val="none" w:sz="0" w:space="0" w:color="auto"/>
                    <w:left w:val="none" w:sz="0" w:space="0" w:color="auto"/>
                    <w:bottom w:val="none" w:sz="0" w:space="0" w:color="auto"/>
                    <w:right w:val="none" w:sz="0" w:space="0" w:color="auto"/>
                  </w:divBdr>
                  <w:divsChild>
                    <w:div w:id="994264192">
                      <w:marLeft w:val="0"/>
                      <w:marRight w:val="0"/>
                      <w:marTop w:val="0"/>
                      <w:marBottom w:val="0"/>
                      <w:divBdr>
                        <w:top w:val="none" w:sz="0" w:space="0" w:color="auto"/>
                        <w:left w:val="none" w:sz="0" w:space="0" w:color="auto"/>
                        <w:bottom w:val="none" w:sz="0" w:space="0" w:color="auto"/>
                        <w:right w:val="none" w:sz="0" w:space="0" w:color="auto"/>
                      </w:divBdr>
                      <w:divsChild>
                        <w:div w:id="47266398">
                          <w:marLeft w:val="0"/>
                          <w:marRight w:val="0"/>
                          <w:marTop w:val="0"/>
                          <w:marBottom w:val="0"/>
                          <w:divBdr>
                            <w:top w:val="none" w:sz="0" w:space="0" w:color="auto"/>
                            <w:left w:val="none" w:sz="0" w:space="0" w:color="auto"/>
                            <w:bottom w:val="none" w:sz="0" w:space="0" w:color="auto"/>
                            <w:right w:val="none" w:sz="0" w:space="0" w:color="auto"/>
                          </w:divBdr>
                          <w:divsChild>
                            <w:div w:id="1804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945863">
      <w:bodyDiv w:val="1"/>
      <w:marLeft w:val="0"/>
      <w:marRight w:val="0"/>
      <w:marTop w:val="0"/>
      <w:marBottom w:val="0"/>
      <w:divBdr>
        <w:top w:val="none" w:sz="0" w:space="0" w:color="auto"/>
        <w:left w:val="none" w:sz="0" w:space="0" w:color="auto"/>
        <w:bottom w:val="none" w:sz="0" w:space="0" w:color="auto"/>
        <w:right w:val="none" w:sz="0" w:space="0" w:color="auto"/>
      </w:divBdr>
      <w:divsChild>
        <w:div w:id="598871032">
          <w:marLeft w:val="0"/>
          <w:marRight w:val="0"/>
          <w:marTop w:val="0"/>
          <w:marBottom w:val="0"/>
          <w:divBdr>
            <w:top w:val="none" w:sz="0" w:space="0" w:color="auto"/>
            <w:left w:val="none" w:sz="0" w:space="0" w:color="auto"/>
            <w:bottom w:val="none" w:sz="0" w:space="0" w:color="auto"/>
            <w:right w:val="none" w:sz="0" w:space="0" w:color="auto"/>
          </w:divBdr>
          <w:divsChild>
            <w:div w:id="1075590065">
              <w:marLeft w:val="0"/>
              <w:marRight w:val="0"/>
              <w:marTop w:val="0"/>
              <w:marBottom w:val="0"/>
              <w:divBdr>
                <w:top w:val="none" w:sz="0" w:space="0" w:color="auto"/>
                <w:left w:val="none" w:sz="0" w:space="0" w:color="auto"/>
                <w:bottom w:val="none" w:sz="0" w:space="0" w:color="auto"/>
                <w:right w:val="none" w:sz="0" w:space="0" w:color="auto"/>
              </w:divBdr>
              <w:divsChild>
                <w:div w:id="1241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7037">
      <w:bodyDiv w:val="1"/>
      <w:marLeft w:val="0"/>
      <w:marRight w:val="0"/>
      <w:marTop w:val="0"/>
      <w:marBottom w:val="0"/>
      <w:divBdr>
        <w:top w:val="none" w:sz="0" w:space="0" w:color="auto"/>
        <w:left w:val="none" w:sz="0" w:space="0" w:color="auto"/>
        <w:bottom w:val="none" w:sz="0" w:space="0" w:color="auto"/>
        <w:right w:val="none" w:sz="0" w:space="0" w:color="auto"/>
      </w:divBdr>
      <w:divsChild>
        <w:div w:id="1295018126">
          <w:marLeft w:val="0"/>
          <w:marRight w:val="0"/>
          <w:marTop w:val="0"/>
          <w:marBottom w:val="0"/>
          <w:divBdr>
            <w:top w:val="none" w:sz="0" w:space="0" w:color="auto"/>
            <w:left w:val="none" w:sz="0" w:space="0" w:color="auto"/>
            <w:bottom w:val="none" w:sz="0" w:space="0" w:color="auto"/>
            <w:right w:val="none" w:sz="0" w:space="0" w:color="auto"/>
          </w:divBdr>
          <w:divsChild>
            <w:div w:id="1282489790">
              <w:marLeft w:val="0"/>
              <w:marRight w:val="0"/>
              <w:marTop w:val="0"/>
              <w:marBottom w:val="0"/>
              <w:divBdr>
                <w:top w:val="none" w:sz="0" w:space="0" w:color="auto"/>
                <w:left w:val="none" w:sz="0" w:space="0" w:color="auto"/>
                <w:bottom w:val="none" w:sz="0" w:space="0" w:color="auto"/>
                <w:right w:val="none" w:sz="0" w:space="0" w:color="auto"/>
              </w:divBdr>
              <w:divsChild>
                <w:div w:id="1453088383">
                  <w:marLeft w:val="0"/>
                  <w:marRight w:val="0"/>
                  <w:marTop w:val="150"/>
                  <w:marBottom w:val="150"/>
                  <w:divBdr>
                    <w:top w:val="none" w:sz="0" w:space="0" w:color="auto"/>
                    <w:left w:val="none" w:sz="0" w:space="0" w:color="auto"/>
                    <w:bottom w:val="none" w:sz="0" w:space="0" w:color="auto"/>
                    <w:right w:val="none" w:sz="0" w:space="0" w:color="auto"/>
                  </w:divBdr>
                  <w:divsChild>
                    <w:div w:id="695664969">
                      <w:marLeft w:val="0"/>
                      <w:marRight w:val="0"/>
                      <w:marTop w:val="0"/>
                      <w:marBottom w:val="480"/>
                      <w:divBdr>
                        <w:top w:val="none" w:sz="0" w:space="0" w:color="auto"/>
                        <w:left w:val="none" w:sz="0" w:space="0" w:color="auto"/>
                        <w:bottom w:val="none" w:sz="0" w:space="0" w:color="auto"/>
                        <w:right w:val="single" w:sz="6" w:space="0" w:color="E1DED8"/>
                      </w:divBdr>
                      <w:divsChild>
                        <w:div w:id="14384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0456">
      <w:bodyDiv w:val="1"/>
      <w:marLeft w:val="0"/>
      <w:marRight w:val="0"/>
      <w:marTop w:val="0"/>
      <w:marBottom w:val="0"/>
      <w:divBdr>
        <w:top w:val="none" w:sz="0" w:space="0" w:color="auto"/>
        <w:left w:val="none" w:sz="0" w:space="0" w:color="auto"/>
        <w:bottom w:val="none" w:sz="0" w:space="0" w:color="auto"/>
        <w:right w:val="none" w:sz="0" w:space="0" w:color="auto"/>
      </w:divBdr>
      <w:divsChild>
        <w:div w:id="668413941">
          <w:marLeft w:val="0"/>
          <w:marRight w:val="0"/>
          <w:marTop w:val="0"/>
          <w:marBottom w:val="0"/>
          <w:divBdr>
            <w:top w:val="none" w:sz="0" w:space="0" w:color="auto"/>
            <w:left w:val="none" w:sz="0" w:space="0" w:color="auto"/>
            <w:bottom w:val="none" w:sz="0" w:space="0" w:color="auto"/>
            <w:right w:val="none" w:sz="0" w:space="0" w:color="auto"/>
          </w:divBdr>
          <w:divsChild>
            <w:div w:id="830603405">
              <w:marLeft w:val="0"/>
              <w:marRight w:val="0"/>
              <w:marTop w:val="0"/>
              <w:marBottom w:val="0"/>
              <w:divBdr>
                <w:top w:val="none" w:sz="0" w:space="0" w:color="auto"/>
                <w:left w:val="none" w:sz="0" w:space="0" w:color="auto"/>
                <w:bottom w:val="none" w:sz="0" w:space="0" w:color="auto"/>
                <w:right w:val="none" w:sz="0" w:space="0" w:color="auto"/>
              </w:divBdr>
              <w:divsChild>
                <w:div w:id="1517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officer@hcour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ourt.gov.a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officer@h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7C48-6641-4D88-B8A6-D12FFAD1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vt:lpstr>
    </vt:vector>
  </TitlesOfParts>
  <Company>High Court of Australia</Company>
  <LinksUpToDate>false</LinksUpToDate>
  <CharactersWithSpaces>11663</CharactersWithSpaces>
  <SharedDoc>false</SharedDoc>
  <HLinks>
    <vt:vector size="18" baseType="variant">
      <vt:variant>
        <vt:i4>1835066</vt:i4>
      </vt:variant>
      <vt:variant>
        <vt:i4>9</vt:i4>
      </vt:variant>
      <vt:variant>
        <vt:i4>0</vt:i4>
      </vt:variant>
      <vt:variant>
        <vt:i4>5</vt:i4>
      </vt:variant>
      <vt:variant>
        <vt:lpwstr>mailto:hr.officer@hcourt.gov.au</vt:lpwstr>
      </vt:variant>
      <vt:variant>
        <vt:lpwstr/>
      </vt:variant>
      <vt:variant>
        <vt:i4>1835066</vt:i4>
      </vt:variant>
      <vt:variant>
        <vt:i4>6</vt:i4>
      </vt:variant>
      <vt:variant>
        <vt:i4>0</vt:i4>
      </vt:variant>
      <vt:variant>
        <vt:i4>5</vt:i4>
      </vt:variant>
      <vt:variant>
        <vt:lpwstr>mailto:hr.officer@hcourt.gov.au</vt:lpwstr>
      </vt:variant>
      <vt:variant>
        <vt:lpwstr/>
      </vt:variant>
      <vt:variant>
        <vt:i4>4456514</vt:i4>
      </vt:variant>
      <vt:variant>
        <vt:i4>3</vt:i4>
      </vt:variant>
      <vt:variant>
        <vt:i4>0</vt:i4>
      </vt:variant>
      <vt:variant>
        <vt:i4>5</vt:i4>
      </vt:variant>
      <vt:variant>
        <vt:lpwstr>http://www.hcourt.gov.au/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dwade</dc:creator>
  <cp:keywords/>
  <cp:lastModifiedBy>High Court of Australia</cp:lastModifiedBy>
  <cp:revision>3</cp:revision>
  <cp:lastPrinted>2012-07-05T04:10:00Z</cp:lastPrinted>
  <dcterms:created xsi:type="dcterms:W3CDTF">2020-03-31T00:27:00Z</dcterms:created>
  <dcterms:modified xsi:type="dcterms:W3CDTF">2020-03-31T05:33:00Z</dcterms:modified>
</cp:coreProperties>
</file>