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E6D" w:rsidRDefault="004F2E6D" w:rsidP="004F2E6D">
      <w:pPr>
        <w:framePr w:w="2019" w:h="430" w:hSpace="181" w:wrap="notBeside" w:vAnchor="text" w:hAnchor="page" w:x="8903" w:y="-346"/>
        <w:shd w:val="solid" w:color="FFFFFF" w:fill="FFFFFF"/>
        <w:rPr>
          <w:rFonts w:ascii="Arial" w:hAnsi="Arial"/>
          <w:sz w:val="18"/>
        </w:rPr>
      </w:pPr>
    </w:p>
    <w:p w:rsidR="004F2E6D" w:rsidRDefault="004F2E6D" w:rsidP="004F2E6D">
      <w:pPr>
        <w:framePr w:w="2019" w:h="430" w:hSpace="181" w:wrap="notBeside" w:vAnchor="text" w:hAnchor="page" w:x="8903" w:y="-346"/>
        <w:shd w:val="solid" w:color="FFFFFF" w:fill="FFFFFF"/>
        <w:jc w:val="right"/>
      </w:pPr>
      <w:r>
        <w:t>6 October 2021</w:t>
      </w:r>
    </w:p>
    <w:p w:rsidR="00310A6C" w:rsidRPr="00D416B3" w:rsidRDefault="00310A6C">
      <w:pPr>
        <w:ind w:right="-285"/>
        <w:rPr>
          <w:sz w:val="18"/>
        </w:rPr>
      </w:pPr>
    </w:p>
    <w:p w:rsidR="005F16F6" w:rsidRPr="00652562" w:rsidRDefault="007C3AEA" w:rsidP="007709E9">
      <w:pPr>
        <w:ind w:right="-285"/>
        <w:jc w:val="center"/>
        <w:rPr>
          <w:szCs w:val="24"/>
          <w:u w:val="single"/>
        </w:rPr>
      </w:pPr>
      <w:r>
        <w:rPr>
          <w:szCs w:val="24"/>
          <w:u w:val="single"/>
        </w:rPr>
        <w:t xml:space="preserve">SCOTT </w:t>
      </w:r>
      <w:r w:rsidRPr="00652562">
        <w:rPr>
          <w:szCs w:val="24"/>
          <w:u w:val="single"/>
        </w:rPr>
        <w:t xml:space="preserve">EDWARDS </w:t>
      </w:r>
      <w:r>
        <w:rPr>
          <w:szCs w:val="24"/>
          <w:u w:val="single"/>
        </w:rPr>
        <w:t>v</w:t>
      </w:r>
      <w:r w:rsidRPr="00652562">
        <w:rPr>
          <w:szCs w:val="24"/>
          <w:u w:val="single"/>
        </w:rPr>
        <w:t xml:space="preserve"> THE QUEEN</w:t>
      </w:r>
    </w:p>
    <w:p w:rsidR="00310A6C" w:rsidRPr="00652562" w:rsidRDefault="00E95A71" w:rsidP="00E95A71">
      <w:pPr>
        <w:ind w:right="-285"/>
        <w:jc w:val="center"/>
        <w:rPr>
          <w:szCs w:val="24"/>
        </w:rPr>
      </w:pPr>
      <w:r w:rsidRPr="00652562">
        <w:rPr>
          <w:szCs w:val="24"/>
        </w:rPr>
        <w:t>[20</w:t>
      </w:r>
      <w:r w:rsidR="00042937" w:rsidRPr="00652562">
        <w:rPr>
          <w:szCs w:val="24"/>
        </w:rPr>
        <w:t>2</w:t>
      </w:r>
      <w:r w:rsidR="00092D47" w:rsidRPr="00652562">
        <w:rPr>
          <w:szCs w:val="24"/>
        </w:rPr>
        <w:t>1</w:t>
      </w:r>
      <w:r w:rsidRPr="00652562">
        <w:rPr>
          <w:szCs w:val="24"/>
        </w:rPr>
        <w:t xml:space="preserve">] </w:t>
      </w:r>
      <w:smartTag w:uri="urn:schemas-microsoft-com:office:smarttags" w:element="stockticker">
        <w:r w:rsidRPr="00652562">
          <w:rPr>
            <w:szCs w:val="24"/>
          </w:rPr>
          <w:t>HCA</w:t>
        </w:r>
      </w:smartTag>
      <w:r w:rsidRPr="00652562">
        <w:rPr>
          <w:szCs w:val="24"/>
        </w:rPr>
        <w:t xml:space="preserve"> </w:t>
      </w:r>
      <w:bookmarkStart w:id="0" w:name="_GoBack"/>
      <w:r w:rsidR="00E604ED">
        <w:rPr>
          <w:szCs w:val="24"/>
        </w:rPr>
        <w:t>28</w:t>
      </w:r>
    </w:p>
    <w:bookmarkEnd w:id="0"/>
    <w:p w:rsidR="00873C60" w:rsidRPr="00652562" w:rsidRDefault="00873C60" w:rsidP="00873C60">
      <w:pPr>
        <w:ind w:right="-285"/>
        <w:jc w:val="center"/>
        <w:rPr>
          <w:szCs w:val="24"/>
          <w:u w:val="single"/>
        </w:rPr>
      </w:pPr>
    </w:p>
    <w:p w:rsidR="000549BD" w:rsidRDefault="000549BD" w:rsidP="008252BC">
      <w:pPr>
        <w:ind w:right="-285"/>
        <w:rPr>
          <w:szCs w:val="24"/>
        </w:rPr>
      </w:pPr>
    </w:p>
    <w:p w:rsidR="00830F75" w:rsidRPr="004A6CC9" w:rsidRDefault="00233DC7" w:rsidP="008252BC">
      <w:pPr>
        <w:ind w:right="-285"/>
        <w:rPr>
          <w:szCs w:val="24"/>
        </w:rPr>
      </w:pPr>
      <w:r w:rsidRPr="00652562">
        <w:rPr>
          <w:szCs w:val="24"/>
        </w:rPr>
        <w:t xml:space="preserve">Today </w:t>
      </w:r>
      <w:r w:rsidR="00381FF3" w:rsidRPr="00652562">
        <w:rPr>
          <w:szCs w:val="24"/>
        </w:rPr>
        <w:t>the</w:t>
      </w:r>
      <w:r w:rsidRPr="00652562">
        <w:rPr>
          <w:szCs w:val="24"/>
        </w:rPr>
        <w:t xml:space="preserve"> High Court </w:t>
      </w:r>
      <w:r w:rsidR="00234AA4">
        <w:rPr>
          <w:szCs w:val="24"/>
        </w:rPr>
        <w:t xml:space="preserve">unanimously </w:t>
      </w:r>
      <w:r w:rsidRPr="00652562">
        <w:rPr>
          <w:szCs w:val="24"/>
        </w:rPr>
        <w:t>dismissed an appeal from a decision of the Court of Criminal Appeal of the Supreme Court of New South Wales.</w:t>
      </w:r>
      <w:r w:rsidR="00205717" w:rsidRPr="00652562">
        <w:rPr>
          <w:szCs w:val="24"/>
        </w:rPr>
        <w:t xml:space="preserve"> </w:t>
      </w:r>
      <w:r w:rsidR="008252BC" w:rsidRPr="00652562">
        <w:rPr>
          <w:szCs w:val="24"/>
        </w:rPr>
        <w:t>The appeal concern</w:t>
      </w:r>
      <w:r w:rsidR="008252BC" w:rsidRPr="00234AA4">
        <w:rPr>
          <w:sz w:val="22"/>
          <w:szCs w:val="22"/>
        </w:rPr>
        <w:t>ed</w:t>
      </w:r>
      <w:r w:rsidR="008252BC" w:rsidRPr="00234AA4">
        <w:rPr>
          <w:szCs w:val="24"/>
        </w:rPr>
        <w:t xml:space="preserve"> </w:t>
      </w:r>
      <w:r w:rsidR="00234AA4" w:rsidRPr="004A6CC9">
        <w:rPr>
          <w:szCs w:val="24"/>
        </w:rPr>
        <w:t>whether the verdict at trial was</w:t>
      </w:r>
      <w:r w:rsidR="009548BE">
        <w:rPr>
          <w:szCs w:val="24"/>
        </w:rPr>
        <w:t xml:space="preserve"> affected by</w:t>
      </w:r>
      <w:r w:rsidR="00234AA4" w:rsidRPr="004A6CC9">
        <w:rPr>
          <w:szCs w:val="24"/>
        </w:rPr>
        <w:t xml:space="preserve"> a miscarriage of justice within </w:t>
      </w:r>
      <w:r w:rsidR="00D137DC">
        <w:rPr>
          <w:szCs w:val="24"/>
        </w:rPr>
        <w:t xml:space="preserve">the meaning of </w:t>
      </w:r>
      <w:r w:rsidR="00234AA4" w:rsidRPr="004A6CC9">
        <w:rPr>
          <w:szCs w:val="24"/>
        </w:rPr>
        <w:t xml:space="preserve">s 6(1) of the </w:t>
      </w:r>
      <w:r w:rsidR="00234AA4" w:rsidRPr="004A6CC9">
        <w:rPr>
          <w:i/>
          <w:iCs/>
          <w:szCs w:val="24"/>
        </w:rPr>
        <w:t xml:space="preserve">Criminal Appeal Act 1912 </w:t>
      </w:r>
      <w:r w:rsidR="00234AA4" w:rsidRPr="004A6CC9">
        <w:rPr>
          <w:szCs w:val="24"/>
        </w:rPr>
        <w:t xml:space="preserve">(NSW) in that the prosecution did not provide "full and proper" disclosure of </w:t>
      </w:r>
      <w:r w:rsidR="008478CF">
        <w:rPr>
          <w:szCs w:val="24"/>
        </w:rPr>
        <w:t>certain data</w:t>
      </w:r>
      <w:r w:rsidR="00234AA4" w:rsidRPr="004A6CC9">
        <w:rPr>
          <w:szCs w:val="24"/>
        </w:rPr>
        <w:t xml:space="preserve"> to the appellant prior to trial, contrary to the requirements of s</w:t>
      </w:r>
      <w:r w:rsidR="00030FFD">
        <w:rPr>
          <w:szCs w:val="24"/>
        </w:rPr>
        <w:t>s 141 and</w:t>
      </w:r>
      <w:r w:rsidR="00234AA4" w:rsidRPr="004A6CC9">
        <w:rPr>
          <w:szCs w:val="24"/>
        </w:rPr>
        <w:t xml:space="preserve"> 142 of the </w:t>
      </w:r>
      <w:r w:rsidR="00234AA4" w:rsidRPr="004A6CC9">
        <w:rPr>
          <w:i/>
          <w:iCs/>
          <w:szCs w:val="24"/>
        </w:rPr>
        <w:t xml:space="preserve">Criminal Procedure Act 1986 </w:t>
      </w:r>
      <w:r w:rsidR="00234AA4" w:rsidRPr="004A6CC9">
        <w:rPr>
          <w:szCs w:val="24"/>
        </w:rPr>
        <w:t>(NSW) ("the Act").</w:t>
      </w:r>
    </w:p>
    <w:p w:rsidR="003F1A2C" w:rsidRDefault="003F1A2C" w:rsidP="008252BC">
      <w:pPr>
        <w:ind w:right="-285"/>
        <w:rPr>
          <w:szCs w:val="24"/>
        </w:rPr>
      </w:pPr>
    </w:p>
    <w:p w:rsidR="006F345E" w:rsidRDefault="006D692A" w:rsidP="00CE3825">
      <w:pPr>
        <w:ind w:right="-285"/>
        <w:rPr>
          <w:szCs w:val="24"/>
        </w:rPr>
      </w:pPr>
      <w:r>
        <w:rPr>
          <w:szCs w:val="24"/>
        </w:rPr>
        <w:t xml:space="preserve">The appellant was convicted by </w:t>
      </w:r>
      <w:r w:rsidR="008F1B10">
        <w:rPr>
          <w:szCs w:val="24"/>
        </w:rPr>
        <w:t xml:space="preserve">a </w:t>
      </w:r>
      <w:r>
        <w:rPr>
          <w:szCs w:val="24"/>
        </w:rPr>
        <w:t xml:space="preserve">jury of six counts of aggravated sexual intercourse with a person aged above 10 and under 14 years of age, contrary to s 66C(2) of the </w:t>
      </w:r>
      <w:r>
        <w:rPr>
          <w:i/>
          <w:szCs w:val="24"/>
        </w:rPr>
        <w:t xml:space="preserve">Crimes Act 1900 </w:t>
      </w:r>
      <w:r>
        <w:rPr>
          <w:szCs w:val="24"/>
        </w:rPr>
        <w:t xml:space="preserve">(NSW). </w:t>
      </w:r>
      <w:r w:rsidR="003F1A2C" w:rsidRPr="00F22568">
        <w:rPr>
          <w:szCs w:val="24"/>
        </w:rPr>
        <w:t xml:space="preserve">The appellant </w:t>
      </w:r>
      <w:r w:rsidR="005D1289" w:rsidRPr="00F22568">
        <w:rPr>
          <w:szCs w:val="24"/>
        </w:rPr>
        <w:t xml:space="preserve">contended </w:t>
      </w:r>
      <w:r w:rsidR="003F1A2C" w:rsidRPr="00F22568">
        <w:rPr>
          <w:szCs w:val="24"/>
        </w:rPr>
        <w:t>that the trial miscarried by reason of the prosecut</w:t>
      </w:r>
      <w:r w:rsidR="00BC1E8F" w:rsidRPr="00F22568">
        <w:rPr>
          <w:szCs w:val="24"/>
        </w:rPr>
        <w:t>ion</w:t>
      </w:r>
      <w:r w:rsidR="003F1A2C" w:rsidRPr="00F22568">
        <w:rPr>
          <w:szCs w:val="24"/>
        </w:rPr>
        <w:t>'s failure to provide to his lawyers, in advance of the trial, a hard drive containing a copy of data stored on the appellant's mobile phone ("the Cellebrite Download"),</w:t>
      </w:r>
      <w:r w:rsidR="003F1A2C">
        <w:rPr>
          <w:szCs w:val="24"/>
        </w:rPr>
        <w:t xml:space="preserve"> which had been seized by police upon his arrest. </w:t>
      </w:r>
      <w:r w:rsidR="00CE3825">
        <w:rPr>
          <w:szCs w:val="24"/>
        </w:rPr>
        <w:t>Th</w:t>
      </w:r>
      <w:r w:rsidR="00CE3825" w:rsidRPr="00652562">
        <w:rPr>
          <w:szCs w:val="24"/>
        </w:rPr>
        <w:t>e Office of the Director of Public Prosecutions</w:t>
      </w:r>
      <w:r w:rsidR="00B97CAF">
        <w:rPr>
          <w:szCs w:val="24"/>
        </w:rPr>
        <w:t xml:space="preserve"> </w:t>
      </w:r>
      <w:r w:rsidR="00D94CC2">
        <w:rPr>
          <w:szCs w:val="24"/>
        </w:rPr>
        <w:t>("the ODPP")</w:t>
      </w:r>
      <w:r w:rsidR="00CA430D">
        <w:rPr>
          <w:szCs w:val="24"/>
        </w:rPr>
        <w:t xml:space="preserve"> </w:t>
      </w:r>
      <w:r w:rsidR="00CE3825" w:rsidRPr="00652562">
        <w:rPr>
          <w:szCs w:val="24"/>
        </w:rPr>
        <w:t xml:space="preserve">informed the </w:t>
      </w:r>
      <w:r w:rsidR="00CE3825">
        <w:rPr>
          <w:szCs w:val="24"/>
        </w:rPr>
        <w:t>appellant's lawyer</w:t>
      </w:r>
      <w:r w:rsidR="003178A1">
        <w:rPr>
          <w:szCs w:val="24"/>
        </w:rPr>
        <w:t>s</w:t>
      </w:r>
      <w:r w:rsidR="00CE3825">
        <w:rPr>
          <w:szCs w:val="24"/>
        </w:rPr>
        <w:t xml:space="preserve"> of </w:t>
      </w:r>
      <w:r w:rsidR="00CE3825" w:rsidRPr="00652562">
        <w:rPr>
          <w:szCs w:val="24"/>
        </w:rPr>
        <w:t xml:space="preserve">the existence of the </w:t>
      </w:r>
      <w:r w:rsidR="00CE3825">
        <w:rPr>
          <w:szCs w:val="24"/>
        </w:rPr>
        <w:t xml:space="preserve">Cellebrite </w:t>
      </w:r>
      <w:r w:rsidR="00CE3825" w:rsidRPr="00652562">
        <w:rPr>
          <w:szCs w:val="24"/>
        </w:rPr>
        <w:t>Download</w:t>
      </w:r>
      <w:r w:rsidR="00611CFB">
        <w:rPr>
          <w:szCs w:val="24"/>
        </w:rPr>
        <w:t xml:space="preserve"> </w:t>
      </w:r>
      <w:r w:rsidR="004D0BCB">
        <w:rPr>
          <w:szCs w:val="24"/>
        </w:rPr>
        <w:t xml:space="preserve">in writing </w:t>
      </w:r>
      <w:r w:rsidR="00611CFB">
        <w:rPr>
          <w:szCs w:val="24"/>
        </w:rPr>
        <w:t>on three occasions</w:t>
      </w:r>
      <w:r w:rsidR="00CE3825" w:rsidRPr="00652562">
        <w:rPr>
          <w:szCs w:val="24"/>
        </w:rPr>
        <w:t xml:space="preserve"> prior to the trial</w:t>
      </w:r>
      <w:r w:rsidR="00EA40E5">
        <w:rPr>
          <w:szCs w:val="24"/>
        </w:rPr>
        <w:t xml:space="preserve"> </w:t>
      </w:r>
      <w:r w:rsidR="00CE3825">
        <w:rPr>
          <w:szCs w:val="24"/>
        </w:rPr>
        <w:t xml:space="preserve">but </w:t>
      </w:r>
      <w:r w:rsidR="00CE3825" w:rsidRPr="00652562">
        <w:rPr>
          <w:szCs w:val="24"/>
        </w:rPr>
        <w:t>did not serve a copy</w:t>
      </w:r>
      <w:r w:rsidR="00CD00F1">
        <w:rPr>
          <w:szCs w:val="24"/>
        </w:rPr>
        <w:t xml:space="preserve"> of the Cellebrite Download or otherwise provide any information from the </w:t>
      </w:r>
      <w:r w:rsidR="00826AE8">
        <w:rPr>
          <w:szCs w:val="24"/>
        </w:rPr>
        <w:t xml:space="preserve">Cellebrite </w:t>
      </w:r>
      <w:r w:rsidR="00CD00F1">
        <w:rPr>
          <w:szCs w:val="24"/>
        </w:rPr>
        <w:t>Download</w:t>
      </w:r>
      <w:r w:rsidR="00CE3825" w:rsidRPr="00652562">
        <w:rPr>
          <w:szCs w:val="24"/>
        </w:rPr>
        <w:t xml:space="preserve">. </w:t>
      </w:r>
      <w:r w:rsidR="00CE3825">
        <w:rPr>
          <w:szCs w:val="24"/>
        </w:rPr>
        <w:t>The appellant's lawyer</w:t>
      </w:r>
      <w:r w:rsidR="00ED6273">
        <w:rPr>
          <w:szCs w:val="24"/>
        </w:rPr>
        <w:t>s</w:t>
      </w:r>
      <w:r w:rsidR="00CE3825">
        <w:rPr>
          <w:szCs w:val="24"/>
        </w:rPr>
        <w:t xml:space="preserve"> only became cognisant of the Cellebrite Download after the ODPP served a witness </w:t>
      </w:r>
      <w:r w:rsidR="00CD00F1">
        <w:rPr>
          <w:szCs w:val="24"/>
        </w:rPr>
        <w:t xml:space="preserve">statement </w:t>
      </w:r>
      <w:r w:rsidR="00CE3825">
        <w:rPr>
          <w:szCs w:val="24"/>
        </w:rPr>
        <w:t>on the Friday before the trial was scheduled to commence.</w:t>
      </w:r>
    </w:p>
    <w:p w:rsidR="00CE3825" w:rsidRDefault="00CE3825" w:rsidP="00D874C9">
      <w:pPr>
        <w:ind w:right="-285"/>
        <w:rPr>
          <w:szCs w:val="24"/>
        </w:rPr>
      </w:pPr>
    </w:p>
    <w:p w:rsidR="003A0070" w:rsidRDefault="00234AA4" w:rsidP="003A0070">
      <w:pPr>
        <w:ind w:right="-285"/>
        <w:rPr>
          <w:szCs w:val="24"/>
        </w:rPr>
      </w:pPr>
      <w:r>
        <w:rPr>
          <w:szCs w:val="24"/>
        </w:rPr>
        <w:t xml:space="preserve">The High Court unanimously held that </w:t>
      </w:r>
      <w:r w:rsidR="007D1BDC">
        <w:rPr>
          <w:szCs w:val="24"/>
        </w:rPr>
        <w:t xml:space="preserve">in this case </w:t>
      </w:r>
      <w:r>
        <w:rPr>
          <w:szCs w:val="24"/>
        </w:rPr>
        <w:t>the verdict was not affected by a miscarriage of justice and dismissed the appea</w:t>
      </w:r>
      <w:r w:rsidR="002F5B34">
        <w:rPr>
          <w:szCs w:val="24"/>
        </w:rPr>
        <w:t>l</w:t>
      </w:r>
      <w:r>
        <w:rPr>
          <w:szCs w:val="24"/>
        </w:rPr>
        <w:t xml:space="preserve">. </w:t>
      </w:r>
      <w:r w:rsidR="003A0070">
        <w:rPr>
          <w:szCs w:val="24"/>
        </w:rPr>
        <w:t>The majority of the High Court found that there was no prosecutorial duty to disclose a copy of the Cellebrite Download because the appellant</w:t>
      </w:r>
      <w:r w:rsidR="003E35CF">
        <w:rPr>
          <w:szCs w:val="24"/>
        </w:rPr>
        <w:t>, even with the benefit of hin</w:t>
      </w:r>
      <w:r w:rsidR="008A0A11">
        <w:rPr>
          <w:szCs w:val="24"/>
        </w:rPr>
        <w:t>d</w:t>
      </w:r>
      <w:r w:rsidR="003E35CF">
        <w:rPr>
          <w:szCs w:val="24"/>
        </w:rPr>
        <w:t>sight</w:t>
      </w:r>
      <w:r w:rsidR="00EF4C63">
        <w:rPr>
          <w:szCs w:val="24"/>
        </w:rPr>
        <w:t>,</w:t>
      </w:r>
      <w:r w:rsidR="003A0070">
        <w:rPr>
          <w:szCs w:val="24"/>
        </w:rPr>
        <w:t xml:space="preserve"> was unable to </w:t>
      </w:r>
      <w:r w:rsidR="00ED6273">
        <w:rPr>
          <w:szCs w:val="24"/>
        </w:rPr>
        <w:t>show</w:t>
      </w:r>
      <w:r w:rsidR="003A0070">
        <w:rPr>
          <w:szCs w:val="24"/>
        </w:rPr>
        <w:t xml:space="preserve"> how the contents of the Cellebrite Download "would reasonably be regarded as relevant to the prosecution case or the defence case" as required by s 142(1)(i) </w:t>
      </w:r>
      <w:r w:rsidR="00174E50">
        <w:rPr>
          <w:szCs w:val="24"/>
        </w:rPr>
        <w:t xml:space="preserve">of the Act </w:t>
      </w:r>
      <w:r w:rsidR="003A0070">
        <w:rPr>
          <w:szCs w:val="24"/>
        </w:rPr>
        <w:t xml:space="preserve">or were "relevant to the reliability </w:t>
      </w:r>
      <w:r w:rsidR="00EF4C63">
        <w:rPr>
          <w:szCs w:val="24"/>
        </w:rPr>
        <w:t xml:space="preserve">... </w:t>
      </w:r>
      <w:r w:rsidR="003A0070">
        <w:rPr>
          <w:szCs w:val="24"/>
        </w:rPr>
        <w:t>of a prosecution witness" as required by s 142(1)(k)</w:t>
      </w:r>
      <w:r w:rsidR="00174E50">
        <w:rPr>
          <w:szCs w:val="24"/>
        </w:rPr>
        <w:t xml:space="preserve"> of the Act</w:t>
      </w:r>
      <w:r w:rsidR="003A0070">
        <w:rPr>
          <w:szCs w:val="24"/>
        </w:rPr>
        <w:t xml:space="preserve">. </w:t>
      </w:r>
      <w:r w:rsidR="00A33783">
        <w:rPr>
          <w:szCs w:val="24"/>
        </w:rPr>
        <w:t>The majority found that the appellant's arguments about the forensic value of the Cellebrite Download did not rise above the level of speculation.</w:t>
      </w:r>
    </w:p>
    <w:p w:rsidR="003A0070" w:rsidRDefault="003A0070" w:rsidP="003A0070">
      <w:pPr>
        <w:ind w:right="-285"/>
        <w:rPr>
          <w:szCs w:val="24"/>
        </w:rPr>
      </w:pPr>
    </w:p>
    <w:p w:rsidR="00CE3825" w:rsidRDefault="007822BD" w:rsidP="00D874C9">
      <w:pPr>
        <w:ind w:right="-285"/>
        <w:rPr>
          <w:szCs w:val="24"/>
        </w:rPr>
      </w:pPr>
      <w:r>
        <w:rPr>
          <w:szCs w:val="24"/>
        </w:rPr>
        <w:t xml:space="preserve">In any event, the appellant was unable to show any respect in which his entitlement to a fair trial was adversely affected by not being provided with a copy of the Cellebrite Download. </w:t>
      </w:r>
      <w:r w:rsidR="003A0070">
        <w:rPr>
          <w:szCs w:val="24"/>
        </w:rPr>
        <w:t>The</w:t>
      </w:r>
      <w:r w:rsidR="00066049">
        <w:rPr>
          <w:szCs w:val="24"/>
        </w:rPr>
        <w:t xml:space="preserve"> </w:t>
      </w:r>
      <w:r w:rsidR="00030FFD">
        <w:rPr>
          <w:szCs w:val="24"/>
        </w:rPr>
        <w:t xml:space="preserve">High Court </w:t>
      </w:r>
      <w:r w:rsidR="00066049">
        <w:rPr>
          <w:szCs w:val="24"/>
        </w:rPr>
        <w:t>rejected</w:t>
      </w:r>
      <w:r w:rsidR="003A0070">
        <w:rPr>
          <w:szCs w:val="24"/>
        </w:rPr>
        <w:t xml:space="preserve"> </w:t>
      </w:r>
      <w:r w:rsidR="00CD00F1">
        <w:rPr>
          <w:szCs w:val="24"/>
        </w:rPr>
        <w:t xml:space="preserve">the </w:t>
      </w:r>
      <w:r w:rsidR="003A0070">
        <w:rPr>
          <w:szCs w:val="24"/>
        </w:rPr>
        <w:t>appellant</w:t>
      </w:r>
      <w:r w:rsidR="00066049">
        <w:rPr>
          <w:szCs w:val="24"/>
        </w:rPr>
        <w:t>'s argument</w:t>
      </w:r>
      <w:r w:rsidR="003A0070">
        <w:rPr>
          <w:szCs w:val="24"/>
        </w:rPr>
        <w:t xml:space="preserve"> that, without the Cellebrite Download, he had lost the chance of a different outcome at trial </w:t>
      </w:r>
      <w:r w:rsidR="00066049">
        <w:rPr>
          <w:szCs w:val="24"/>
        </w:rPr>
        <w:t>that might have resulted from</w:t>
      </w:r>
      <w:r w:rsidR="003A0070">
        <w:rPr>
          <w:szCs w:val="24"/>
        </w:rPr>
        <w:t xml:space="preserve"> further investigations, cross</w:t>
      </w:r>
      <w:r w:rsidR="004A6CC9">
        <w:rPr>
          <w:szCs w:val="24"/>
        </w:rPr>
        <w:noBreakHyphen/>
      </w:r>
      <w:r w:rsidR="003A0070">
        <w:rPr>
          <w:szCs w:val="24"/>
        </w:rPr>
        <w:t>examination and submissions.</w:t>
      </w:r>
    </w:p>
    <w:p w:rsidR="00E37283" w:rsidRDefault="00E37283" w:rsidP="00D874C9">
      <w:pPr>
        <w:ind w:right="-285"/>
        <w:rPr>
          <w:szCs w:val="24"/>
        </w:rPr>
      </w:pPr>
    </w:p>
    <w:p w:rsidR="00E2558B" w:rsidRPr="00D416B3" w:rsidRDefault="006E7E57" w:rsidP="00D416B3">
      <w:pPr>
        <w:numPr>
          <w:ilvl w:val="0"/>
          <w:numId w:val="2"/>
        </w:numPr>
        <w:rPr>
          <w:sz w:val="22"/>
          <w:szCs w:val="22"/>
        </w:rPr>
      </w:pPr>
      <w:r>
        <w:rPr>
          <w:i/>
          <w:snapToGrid w:val="0"/>
          <w:sz w:val="22"/>
          <w:szCs w:val="22"/>
          <w:lang w:eastAsia="en-US"/>
        </w:rPr>
        <w:t>This state</w:t>
      </w:r>
      <w:r w:rsidRPr="001C1EBD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sectPr w:rsidR="00E2558B" w:rsidRPr="00D416B3" w:rsidSect="00E37283">
      <w:headerReference w:type="even" r:id="rId11"/>
      <w:headerReference w:type="default" r:id="rId12"/>
      <w:headerReference w:type="first" r:id="rId13"/>
      <w:footerReference w:type="first" r:id="rId14"/>
      <w:pgSz w:w="11907" w:h="16840" w:code="9"/>
      <w:pgMar w:top="993" w:right="1304" w:bottom="1418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503" w:rsidRDefault="005D3503">
      <w:r>
        <w:separator/>
      </w:r>
    </w:p>
  </w:endnote>
  <w:endnote w:type="continuationSeparator" w:id="0">
    <w:p w:rsidR="005D3503" w:rsidRDefault="005D3503">
      <w:r>
        <w:continuationSeparator/>
      </w:r>
    </w:p>
  </w:endnote>
  <w:endnote w:type="continuationNotice" w:id="1">
    <w:p w:rsidR="005D3503" w:rsidRDefault="005D35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F4B" w:rsidRDefault="00316F4B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Please direct enquiries to Ben Wickham, Senior Executive Deputy Registrar</w:t>
    </w:r>
  </w:p>
  <w:p w:rsidR="00316F4B" w:rsidRDefault="00316F4B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Telephone: (02) 6270 6893          Fax: (02) 6270 6868          </w:t>
    </w:r>
  </w:p>
  <w:p w:rsidR="00316F4B" w:rsidRDefault="00316F4B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503" w:rsidRDefault="005D3503">
      <w:r>
        <w:separator/>
      </w:r>
    </w:p>
  </w:footnote>
  <w:footnote w:type="continuationSeparator" w:id="0">
    <w:p w:rsidR="005D3503" w:rsidRDefault="005D3503">
      <w:r>
        <w:continuationSeparator/>
      </w:r>
    </w:p>
  </w:footnote>
  <w:footnote w:type="continuationNotice" w:id="1">
    <w:p w:rsidR="005D3503" w:rsidRDefault="005D35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F4B" w:rsidRDefault="00316F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6F4B" w:rsidRDefault="00316F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F4B" w:rsidRDefault="00316F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16F4B" w:rsidRDefault="00316F4B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F4B" w:rsidRPr="00693AAA" w:rsidRDefault="00316F4B" w:rsidP="00693AAA">
    <w:pPr>
      <w:pStyle w:val="CatchwordsBold"/>
      <w:jc w:val="right"/>
      <w:rPr>
        <w:b w:val="0"/>
        <w:color w:val="000000"/>
        <w:sz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CB2FA8">
      <w:rPr>
        <w:noProof/>
        <w:lang w:val="en-US" w:eastAsia="zh-TW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4pt;margin-top:22.3pt;width:84.8pt;height:60.3pt;z-index:251657728;visibility:visible;mso-wrap-edited:f;mso-position-horizontal-relative:text;mso-position-vertical-relative:text" o:allowincell="f">
          <v:imagedata r:id="rId1" o:title="" gain="2147483647f"/>
          <w10:wrap type="topAndBottom"/>
        </v:shape>
        <o:OLEObject Type="Embed" ProgID="Word.Picture.8" ShapeID="_x0000_s2050" DrawAspect="Content" ObjectID="_1695019837" r:id="rId2"/>
      </w:object>
    </w:r>
    <w:r>
      <w:tab/>
    </w:r>
    <w:r w:rsidRPr="00E37283">
      <w:rPr>
        <w:sz w:val="28"/>
      </w:rPr>
      <w:tab/>
    </w:r>
  </w:p>
  <w:p w:rsidR="00316F4B" w:rsidRDefault="00316F4B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>HIGH COURT OF AUSTRALIA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D1936"/>
    <w:multiLevelType w:val="hybridMultilevel"/>
    <w:tmpl w:val="D6FC0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F25F1"/>
    <w:multiLevelType w:val="hybridMultilevel"/>
    <w:tmpl w:val="988A5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E2D5B"/>
    <w:multiLevelType w:val="hybridMultilevel"/>
    <w:tmpl w:val="5C2C8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C0299"/>
    <w:multiLevelType w:val="hybridMultilevel"/>
    <w:tmpl w:val="95208786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471E7E68"/>
    <w:multiLevelType w:val="hybridMultilevel"/>
    <w:tmpl w:val="724A1C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abstractNum w:abstractNumId="7" w15:restartNumberingAfterBreak="0">
    <w:nsid w:val="6A3A1137"/>
    <w:multiLevelType w:val="hybridMultilevel"/>
    <w:tmpl w:val="58B46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B71D9"/>
    <w:multiLevelType w:val="hybridMultilevel"/>
    <w:tmpl w:val="BE38E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6682D"/>
    <w:multiLevelType w:val="hybridMultilevel"/>
    <w:tmpl w:val="A5A40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372B1"/>
    <w:multiLevelType w:val="hybridMultilevel"/>
    <w:tmpl w:val="8200B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C6A0D"/>
    <w:multiLevelType w:val="hybridMultilevel"/>
    <w:tmpl w:val="880A4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ACD"/>
    <w:rsid w:val="00001C8D"/>
    <w:rsid w:val="000150F1"/>
    <w:rsid w:val="000170E9"/>
    <w:rsid w:val="000233A4"/>
    <w:rsid w:val="00024125"/>
    <w:rsid w:val="00024EE5"/>
    <w:rsid w:val="000259EF"/>
    <w:rsid w:val="00030FFD"/>
    <w:rsid w:val="00034987"/>
    <w:rsid w:val="00036B56"/>
    <w:rsid w:val="00037751"/>
    <w:rsid w:val="00042937"/>
    <w:rsid w:val="000474B9"/>
    <w:rsid w:val="000508FE"/>
    <w:rsid w:val="000519D1"/>
    <w:rsid w:val="000549BD"/>
    <w:rsid w:val="000647E0"/>
    <w:rsid w:val="000652BC"/>
    <w:rsid w:val="00066049"/>
    <w:rsid w:val="00067208"/>
    <w:rsid w:val="00070359"/>
    <w:rsid w:val="00073065"/>
    <w:rsid w:val="00073A95"/>
    <w:rsid w:val="000747A8"/>
    <w:rsid w:val="00082B7E"/>
    <w:rsid w:val="00083224"/>
    <w:rsid w:val="00084044"/>
    <w:rsid w:val="000847E1"/>
    <w:rsid w:val="000869EB"/>
    <w:rsid w:val="000871A6"/>
    <w:rsid w:val="00087FD9"/>
    <w:rsid w:val="0009013A"/>
    <w:rsid w:val="00092D47"/>
    <w:rsid w:val="00097B91"/>
    <w:rsid w:val="000A079B"/>
    <w:rsid w:val="000A2A5B"/>
    <w:rsid w:val="000A2EED"/>
    <w:rsid w:val="000A30A0"/>
    <w:rsid w:val="000A4519"/>
    <w:rsid w:val="000A5DDB"/>
    <w:rsid w:val="000B0AD0"/>
    <w:rsid w:val="000B311C"/>
    <w:rsid w:val="000B3FA4"/>
    <w:rsid w:val="000C391E"/>
    <w:rsid w:val="000C50CC"/>
    <w:rsid w:val="000D319C"/>
    <w:rsid w:val="000E2014"/>
    <w:rsid w:val="000E5839"/>
    <w:rsid w:val="000F026E"/>
    <w:rsid w:val="000F0F48"/>
    <w:rsid w:val="000F1746"/>
    <w:rsid w:val="000F428E"/>
    <w:rsid w:val="001002E1"/>
    <w:rsid w:val="00102F46"/>
    <w:rsid w:val="00103D0B"/>
    <w:rsid w:val="001157DB"/>
    <w:rsid w:val="00120E50"/>
    <w:rsid w:val="00121E8D"/>
    <w:rsid w:val="00131A92"/>
    <w:rsid w:val="00161F01"/>
    <w:rsid w:val="001623AF"/>
    <w:rsid w:val="00170C0A"/>
    <w:rsid w:val="00174E50"/>
    <w:rsid w:val="00181251"/>
    <w:rsid w:val="0018531C"/>
    <w:rsid w:val="00187F3C"/>
    <w:rsid w:val="00190938"/>
    <w:rsid w:val="00190BE5"/>
    <w:rsid w:val="0019686F"/>
    <w:rsid w:val="00196CE0"/>
    <w:rsid w:val="0019758F"/>
    <w:rsid w:val="001A10D9"/>
    <w:rsid w:val="001A4F5C"/>
    <w:rsid w:val="001B4BF7"/>
    <w:rsid w:val="001B534F"/>
    <w:rsid w:val="001C1BFA"/>
    <w:rsid w:val="001C1EBD"/>
    <w:rsid w:val="001C58C2"/>
    <w:rsid w:val="001C7416"/>
    <w:rsid w:val="001D0575"/>
    <w:rsid w:val="001D3E2D"/>
    <w:rsid w:val="001D64F2"/>
    <w:rsid w:val="001D7984"/>
    <w:rsid w:val="001E12FD"/>
    <w:rsid w:val="001E2E4D"/>
    <w:rsid w:val="001E57B0"/>
    <w:rsid w:val="001E624C"/>
    <w:rsid w:val="001E6987"/>
    <w:rsid w:val="001E6CCA"/>
    <w:rsid w:val="001F4B3C"/>
    <w:rsid w:val="001F67B0"/>
    <w:rsid w:val="001F773D"/>
    <w:rsid w:val="00204FC7"/>
    <w:rsid w:val="00205717"/>
    <w:rsid w:val="00210F39"/>
    <w:rsid w:val="00211702"/>
    <w:rsid w:val="0021414F"/>
    <w:rsid w:val="00214229"/>
    <w:rsid w:val="002154EF"/>
    <w:rsid w:val="002230A7"/>
    <w:rsid w:val="00224FFC"/>
    <w:rsid w:val="002316E0"/>
    <w:rsid w:val="00233D3D"/>
    <w:rsid w:val="00233DC7"/>
    <w:rsid w:val="0023477B"/>
    <w:rsid w:val="00234AA4"/>
    <w:rsid w:val="00235037"/>
    <w:rsid w:val="00237504"/>
    <w:rsid w:val="00237A34"/>
    <w:rsid w:val="00242C07"/>
    <w:rsid w:val="00253FB8"/>
    <w:rsid w:val="00260223"/>
    <w:rsid w:val="00264850"/>
    <w:rsid w:val="00264957"/>
    <w:rsid w:val="00271467"/>
    <w:rsid w:val="00274FC0"/>
    <w:rsid w:val="00286A77"/>
    <w:rsid w:val="00293744"/>
    <w:rsid w:val="002A3AC3"/>
    <w:rsid w:val="002A5523"/>
    <w:rsid w:val="002A6B6B"/>
    <w:rsid w:val="002A7A4A"/>
    <w:rsid w:val="002B1247"/>
    <w:rsid w:val="002C0E07"/>
    <w:rsid w:val="002C40D5"/>
    <w:rsid w:val="002C5FC5"/>
    <w:rsid w:val="002D0AEA"/>
    <w:rsid w:val="002D2C1E"/>
    <w:rsid w:val="002D2DE8"/>
    <w:rsid w:val="002D6E78"/>
    <w:rsid w:val="002E06F2"/>
    <w:rsid w:val="002E1F44"/>
    <w:rsid w:val="002E7636"/>
    <w:rsid w:val="002F0BC4"/>
    <w:rsid w:val="002F5B34"/>
    <w:rsid w:val="002F5BA2"/>
    <w:rsid w:val="002F5E24"/>
    <w:rsid w:val="00300454"/>
    <w:rsid w:val="00300DDA"/>
    <w:rsid w:val="00302E5A"/>
    <w:rsid w:val="0030338C"/>
    <w:rsid w:val="00310A6C"/>
    <w:rsid w:val="00313D37"/>
    <w:rsid w:val="00316F4B"/>
    <w:rsid w:val="003178A1"/>
    <w:rsid w:val="003243C3"/>
    <w:rsid w:val="00324829"/>
    <w:rsid w:val="00327535"/>
    <w:rsid w:val="00336EB1"/>
    <w:rsid w:val="003449DB"/>
    <w:rsid w:val="00344BFE"/>
    <w:rsid w:val="003467E9"/>
    <w:rsid w:val="003517AA"/>
    <w:rsid w:val="00360A4A"/>
    <w:rsid w:val="003657AA"/>
    <w:rsid w:val="0037309A"/>
    <w:rsid w:val="00373255"/>
    <w:rsid w:val="00376872"/>
    <w:rsid w:val="00376A04"/>
    <w:rsid w:val="00381FF3"/>
    <w:rsid w:val="00383526"/>
    <w:rsid w:val="00395CF8"/>
    <w:rsid w:val="00395EC8"/>
    <w:rsid w:val="003A0070"/>
    <w:rsid w:val="003A4C33"/>
    <w:rsid w:val="003A6663"/>
    <w:rsid w:val="003A7F5D"/>
    <w:rsid w:val="003D1738"/>
    <w:rsid w:val="003D4DC4"/>
    <w:rsid w:val="003E0022"/>
    <w:rsid w:val="003E023E"/>
    <w:rsid w:val="003E2363"/>
    <w:rsid w:val="003E35CF"/>
    <w:rsid w:val="003F1A2C"/>
    <w:rsid w:val="003F314C"/>
    <w:rsid w:val="003F7DCC"/>
    <w:rsid w:val="0040515B"/>
    <w:rsid w:val="00421559"/>
    <w:rsid w:val="00424D2D"/>
    <w:rsid w:val="00427C3A"/>
    <w:rsid w:val="00432760"/>
    <w:rsid w:val="00443C39"/>
    <w:rsid w:val="00445EC5"/>
    <w:rsid w:val="00451200"/>
    <w:rsid w:val="00464255"/>
    <w:rsid w:val="00464E16"/>
    <w:rsid w:val="004763C0"/>
    <w:rsid w:val="004772A6"/>
    <w:rsid w:val="00480556"/>
    <w:rsid w:val="00482937"/>
    <w:rsid w:val="004834D7"/>
    <w:rsid w:val="00484488"/>
    <w:rsid w:val="0048542E"/>
    <w:rsid w:val="00490DCA"/>
    <w:rsid w:val="00492450"/>
    <w:rsid w:val="00495243"/>
    <w:rsid w:val="004953AA"/>
    <w:rsid w:val="004A2C37"/>
    <w:rsid w:val="004A6CC9"/>
    <w:rsid w:val="004A7794"/>
    <w:rsid w:val="004A79FF"/>
    <w:rsid w:val="004B0D84"/>
    <w:rsid w:val="004B1172"/>
    <w:rsid w:val="004B72AB"/>
    <w:rsid w:val="004C162F"/>
    <w:rsid w:val="004C23C3"/>
    <w:rsid w:val="004C262F"/>
    <w:rsid w:val="004C4241"/>
    <w:rsid w:val="004C4FA3"/>
    <w:rsid w:val="004D0BCB"/>
    <w:rsid w:val="004D2972"/>
    <w:rsid w:val="004E1F09"/>
    <w:rsid w:val="004E23AE"/>
    <w:rsid w:val="004F2E6D"/>
    <w:rsid w:val="004F350A"/>
    <w:rsid w:val="004F504D"/>
    <w:rsid w:val="00501414"/>
    <w:rsid w:val="00525FEE"/>
    <w:rsid w:val="00541C77"/>
    <w:rsid w:val="00542036"/>
    <w:rsid w:val="00544923"/>
    <w:rsid w:val="005539C0"/>
    <w:rsid w:val="00565BA5"/>
    <w:rsid w:val="005665E4"/>
    <w:rsid w:val="00566C53"/>
    <w:rsid w:val="00574C61"/>
    <w:rsid w:val="0057523B"/>
    <w:rsid w:val="00575E25"/>
    <w:rsid w:val="005813F3"/>
    <w:rsid w:val="0058545F"/>
    <w:rsid w:val="00587B14"/>
    <w:rsid w:val="005A206F"/>
    <w:rsid w:val="005B5B9D"/>
    <w:rsid w:val="005B7C38"/>
    <w:rsid w:val="005C111D"/>
    <w:rsid w:val="005C7013"/>
    <w:rsid w:val="005D1289"/>
    <w:rsid w:val="005D3503"/>
    <w:rsid w:val="005D3CA9"/>
    <w:rsid w:val="005D4F2E"/>
    <w:rsid w:val="005E29C9"/>
    <w:rsid w:val="005E3FB4"/>
    <w:rsid w:val="005F123E"/>
    <w:rsid w:val="005F16F6"/>
    <w:rsid w:val="005F201F"/>
    <w:rsid w:val="005F666E"/>
    <w:rsid w:val="005F6D33"/>
    <w:rsid w:val="00600BF7"/>
    <w:rsid w:val="006059C2"/>
    <w:rsid w:val="006071A2"/>
    <w:rsid w:val="00610A31"/>
    <w:rsid w:val="00611CFB"/>
    <w:rsid w:val="00612C05"/>
    <w:rsid w:val="00613C41"/>
    <w:rsid w:val="00617045"/>
    <w:rsid w:val="00620861"/>
    <w:rsid w:val="0062166F"/>
    <w:rsid w:val="00621F4A"/>
    <w:rsid w:val="006272C5"/>
    <w:rsid w:val="00627DE3"/>
    <w:rsid w:val="006301E0"/>
    <w:rsid w:val="00631080"/>
    <w:rsid w:val="00635687"/>
    <w:rsid w:val="00635DB4"/>
    <w:rsid w:val="00640D67"/>
    <w:rsid w:val="00641241"/>
    <w:rsid w:val="00642E3D"/>
    <w:rsid w:val="006456E8"/>
    <w:rsid w:val="00647500"/>
    <w:rsid w:val="00652562"/>
    <w:rsid w:val="00660B92"/>
    <w:rsid w:val="006643F7"/>
    <w:rsid w:val="006643FC"/>
    <w:rsid w:val="00670B86"/>
    <w:rsid w:val="006710C5"/>
    <w:rsid w:val="00672968"/>
    <w:rsid w:val="00674392"/>
    <w:rsid w:val="00675DAF"/>
    <w:rsid w:val="00681428"/>
    <w:rsid w:val="00682BB9"/>
    <w:rsid w:val="006859D1"/>
    <w:rsid w:val="00687CB4"/>
    <w:rsid w:val="006920FE"/>
    <w:rsid w:val="00693AAA"/>
    <w:rsid w:val="00695EDB"/>
    <w:rsid w:val="00696419"/>
    <w:rsid w:val="006B573E"/>
    <w:rsid w:val="006D4664"/>
    <w:rsid w:val="006D53CF"/>
    <w:rsid w:val="006D692A"/>
    <w:rsid w:val="006E7E57"/>
    <w:rsid w:val="006F345E"/>
    <w:rsid w:val="00700339"/>
    <w:rsid w:val="00711924"/>
    <w:rsid w:val="007134A5"/>
    <w:rsid w:val="007144CF"/>
    <w:rsid w:val="00716B35"/>
    <w:rsid w:val="00720077"/>
    <w:rsid w:val="0072054B"/>
    <w:rsid w:val="007333D2"/>
    <w:rsid w:val="0073408A"/>
    <w:rsid w:val="007351DC"/>
    <w:rsid w:val="00737160"/>
    <w:rsid w:val="00740DF9"/>
    <w:rsid w:val="007436A2"/>
    <w:rsid w:val="0074624D"/>
    <w:rsid w:val="0075684D"/>
    <w:rsid w:val="00762320"/>
    <w:rsid w:val="007648EC"/>
    <w:rsid w:val="007709E9"/>
    <w:rsid w:val="00771CA8"/>
    <w:rsid w:val="00773B13"/>
    <w:rsid w:val="00774F3E"/>
    <w:rsid w:val="00780FA6"/>
    <w:rsid w:val="007822BD"/>
    <w:rsid w:val="00785707"/>
    <w:rsid w:val="00787BAE"/>
    <w:rsid w:val="007967DB"/>
    <w:rsid w:val="007A0257"/>
    <w:rsid w:val="007A26E9"/>
    <w:rsid w:val="007A52EF"/>
    <w:rsid w:val="007B5C2C"/>
    <w:rsid w:val="007B6234"/>
    <w:rsid w:val="007C0AC5"/>
    <w:rsid w:val="007C128C"/>
    <w:rsid w:val="007C26E1"/>
    <w:rsid w:val="007C2915"/>
    <w:rsid w:val="007C3AEA"/>
    <w:rsid w:val="007C3DE4"/>
    <w:rsid w:val="007C4C68"/>
    <w:rsid w:val="007D1692"/>
    <w:rsid w:val="007D1947"/>
    <w:rsid w:val="007D1BDC"/>
    <w:rsid w:val="007D52CD"/>
    <w:rsid w:val="007D7EC7"/>
    <w:rsid w:val="007E1387"/>
    <w:rsid w:val="007F4AEE"/>
    <w:rsid w:val="007F4FD1"/>
    <w:rsid w:val="00800E30"/>
    <w:rsid w:val="008041A3"/>
    <w:rsid w:val="00806E00"/>
    <w:rsid w:val="008100BA"/>
    <w:rsid w:val="00810D53"/>
    <w:rsid w:val="00817B9E"/>
    <w:rsid w:val="00824428"/>
    <w:rsid w:val="008252BC"/>
    <w:rsid w:val="00825744"/>
    <w:rsid w:val="0082612B"/>
    <w:rsid w:val="00826AE8"/>
    <w:rsid w:val="00827970"/>
    <w:rsid w:val="008300BC"/>
    <w:rsid w:val="00830F75"/>
    <w:rsid w:val="008336DC"/>
    <w:rsid w:val="008351C6"/>
    <w:rsid w:val="00837873"/>
    <w:rsid w:val="00837E4C"/>
    <w:rsid w:val="0084181F"/>
    <w:rsid w:val="008447DD"/>
    <w:rsid w:val="00844E2A"/>
    <w:rsid w:val="008478CF"/>
    <w:rsid w:val="008546A6"/>
    <w:rsid w:val="008548A3"/>
    <w:rsid w:val="00867539"/>
    <w:rsid w:val="0086764A"/>
    <w:rsid w:val="00871F5E"/>
    <w:rsid w:val="008722AD"/>
    <w:rsid w:val="0087240B"/>
    <w:rsid w:val="00872496"/>
    <w:rsid w:val="00873C60"/>
    <w:rsid w:val="00875E8E"/>
    <w:rsid w:val="00884BC5"/>
    <w:rsid w:val="00886655"/>
    <w:rsid w:val="00893A4E"/>
    <w:rsid w:val="00895149"/>
    <w:rsid w:val="008972CA"/>
    <w:rsid w:val="008A03BF"/>
    <w:rsid w:val="008A0A11"/>
    <w:rsid w:val="008A2C04"/>
    <w:rsid w:val="008A63C1"/>
    <w:rsid w:val="008B09AA"/>
    <w:rsid w:val="008B5FF8"/>
    <w:rsid w:val="008C650F"/>
    <w:rsid w:val="008D08F0"/>
    <w:rsid w:val="008D32D9"/>
    <w:rsid w:val="008E69E0"/>
    <w:rsid w:val="008E7AD4"/>
    <w:rsid w:val="008F1B10"/>
    <w:rsid w:val="008F7494"/>
    <w:rsid w:val="00902110"/>
    <w:rsid w:val="009037B1"/>
    <w:rsid w:val="00905432"/>
    <w:rsid w:val="00912635"/>
    <w:rsid w:val="00921F33"/>
    <w:rsid w:val="00931CDE"/>
    <w:rsid w:val="00932370"/>
    <w:rsid w:val="009427E8"/>
    <w:rsid w:val="00944CCC"/>
    <w:rsid w:val="00945FF1"/>
    <w:rsid w:val="009467A5"/>
    <w:rsid w:val="009548BE"/>
    <w:rsid w:val="00956D82"/>
    <w:rsid w:val="009636B8"/>
    <w:rsid w:val="00966171"/>
    <w:rsid w:val="00967BC4"/>
    <w:rsid w:val="00973D03"/>
    <w:rsid w:val="00974AE0"/>
    <w:rsid w:val="0097518F"/>
    <w:rsid w:val="009804AA"/>
    <w:rsid w:val="009825CC"/>
    <w:rsid w:val="0099366E"/>
    <w:rsid w:val="00997187"/>
    <w:rsid w:val="00997884"/>
    <w:rsid w:val="009A3A60"/>
    <w:rsid w:val="009A7423"/>
    <w:rsid w:val="009B0A02"/>
    <w:rsid w:val="009B2507"/>
    <w:rsid w:val="009B3AEE"/>
    <w:rsid w:val="009C223B"/>
    <w:rsid w:val="009C702D"/>
    <w:rsid w:val="009D3F1A"/>
    <w:rsid w:val="009D65B3"/>
    <w:rsid w:val="009E73C6"/>
    <w:rsid w:val="00A01C02"/>
    <w:rsid w:val="00A02960"/>
    <w:rsid w:val="00A03B46"/>
    <w:rsid w:val="00A07AAF"/>
    <w:rsid w:val="00A11743"/>
    <w:rsid w:val="00A120E6"/>
    <w:rsid w:val="00A13679"/>
    <w:rsid w:val="00A15A19"/>
    <w:rsid w:val="00A3184E"/>
    <w:rsid w:val="00A320D2"/>
    <w:rsid w:val="00A33783"/>
    <w:rsid w:val="00A33BC6"/>
    <w:rsid w:val="00A34A31"/>
    <w:rsid w:val="00A35617"/>
    <w:rsid w:val="00A623F2"/>
    <w:rsid w:val="00A642F2"/>
    <w:rsid w:val="00A66759"/>
    <w:rsid w:val="00A73344"/>
    <w:rsid w:val="00A737AB"/>
    <w:rsid w:val="00A84386"/>
    <w:rsid w:val="00A951FF"/>
    <w:rsid w:val="00A952B4"/>
    <w:rsid w:val="00AA56B4"/>
    <w:rsid w:val="00AA68A8"/>
    <w:rsid w:val="00AA762D"/>
    <w:rsid w:val="00AB0410"/>
    <w:rsid w:val="00AB10CF"/>
    <w:rsid w:val="00AB244D"/>
    <w:rsid w:val="00AB6A9E"/>
    <w:rsid w:val="00AC1127"/>
    <w:rsid w:val="00AC50E2"/>
    <w:rsid w:val="00AD61B9"/>
    <w:rsid w:val="00AD65B0"/>
    <w:rsid w:val="00AE3F42"/>
    <w:rsid w:val="00AE457E"/>
    <w:rsid w:val="00AE5FD5"/>
    <w:rsid w:val="00AE749C"/>
    <w:rsid w:val="00AF7B3A"/>
    <w:rsid w:val="00B00113"/>
    <w:rsid w:val="00B06FB9"/>
    <w:rsid w:val="00B10308"/>
    <w:rsid w:val="00B1553E"/>
    <w:rsid w:val="00B20EAD"/>
    <w:rsid w:val="00B21041"/>
    <w:rsid w:val="00B214B2"/>
    <w:rsid w:val="00B21C41"/>
    <w:rsid w:val="00B227AB"/>
    <w:rsid w:val="00B27542"/>
    <w:rsid w:val="00B32366"/>
    <w:rsid w:val="00B345C8"/>
    <w:rsid w:val="00B34DEE"/>
    <w:rsid w:val="00B5263E"/>
    <w:rsid w:val="00B9207B"/>
    <w:rsid w:val="00B93D48"/>
    <w:rsid w:val="00B95FA4"/>
    <w:rsid w:val="00B97CAF"/>
    <w:rsid w:val="00B97D8F"/>
    <w:rsid w:val="00BA477A"/>
    <w:rsid w:val="00BB20E1"/>
    <w:rsid w:val="00BC1E8F"/>
    <w:rsid w:val="00BC57F2"/>
    <w:rsid w:val="00BC78B2"/>
    <w:rsid w:val="00BD0984"/>
    <w:rsid w:val="00BD48B8"/>
    <w:rsid w:val="00BD7216"/>
    <w:rsid w:val="00BE671F"/>
    <w:rsid w:val="00BF1B21"/>
    <w:rsid w:val="00C10291"/>
    <w:rsid w:val="00C13360"/>
    <w:rsid w:val="00C171A5"/>
    <w:rsid w:val="00C20B2D"/>
    <w:rsid w:val="00C24889"/>
    <w:rsid w:val="00C308A6"/>
    <w:rsid w:val="00C3141F"/>
    <w:rsid w:val="00C32EB3"/>
    <w:rsid w:val="00C33E26"/>
    <w:rsid w:val="00C371C3"/>
    <w:rsid w:val="00C4069F"/>
    <w:rsid w:val="00C41D46"/>
    <w:rsid w:val="00C42B11"/>
    <w:rsid w:val="00C45DC4"/>
    <w:rsid w:val="00C47299"/>
    <w:rsid w:val="00C47B00"/>
    <w:rsid w:val="00C51710"/>
    <w:rsid w:val="00C568AE"/>
    <w:rsid w:val="00C608D2"/>
    <w:rsid w:val="00C64FC4"/>
    <w:rsid w:val="00C67BD1"/>
    <w:rsid w:val="00C7246D"/>
    <w:rsid w:val="00C74E10"/>
    <w:rsid w:val="00C83A17"/>
    <w:rsid w:val="00C83B24"/>
    <w:rsid w:val="00C85540"/>
    <w:rsid w:val="00C85A21"/>
    <w:rsid w:val="00C86672"/>
    <w:rsid w:val="00C92A9D"/>
    <w:rsid w:val="00C94331"/>
    <w:rsid w:val="00C979DB"/>
    <w:rsid w:val="00C97F0F"/>
    <w:rsid w:val="00CA04E1"/>
    <w:rsid w:val="00CA1996"/>
    <w:rsid w:val="00CA1A84"/>
    <w:rsid w:val="00CA430D"/>
    <w:rsid w:val="00CA51E2"/>
    <w:rsid w:val="00CB0799"/>
    <w:rsid w:val="00CB2FA8"/>
    <w:rsid w:val="00CB748B"/>
    <w:rsid w:val="00CB7BD2"/>
    <w:rsid w:val="00CC14B9"/>
    <w:rsid w:val="00CD00F1"/>
    <w:rsid w:val="00CD32BC"/>
    <w:rsid w:val="00CD3E9B"/>
    <w:rsid w:val="00CE3825"/>
    <w:rsid w:val="00CE598D"/>
    <w:rsid w:val="00CE6D2A"/>
    <w:rsid w:val="00CF7537"/>
    <w:rsid w:val="00D11ED9"/>
    <w:rsid w:val="00D137DC"/>
    <w:rsid w:val="00D145EB"/>
    <w:rsid w:val="00D15DEC"/>
    <w:rsid w:val="00D24358"/>
    <w:rsid w:val="00D316F5"/>
    <w:rsid w:val="00D321DE"/>
    <w:rsid w:val="00D32A4A"/>
    <w:rsid w:val="00D35FD9"/>
    <w:rsid w:val="00D416B3"/>
    <w:rsid w:val="00D445FD"/>
    <w:rsid w:val="00D447D0"/>
    <w:rsid w:val="00D46633"/>
    <w:rsid w:val="00D500B8"/>
    <w:rsid w:val="00D50FFC"/>
    <w:rsid w:val="00D51477"/>
    <w:rsid w:val="00D622B6"/>
    <w:rsid w:val="00D62CC8"/>
    <w:rsid w:val="00D726B2"/>
    <w:rsid w:val="00D73DF6"/>
    <w:rsid w:val="00D75F62"/>
    <w:rsid w:val="00D76BF7"/>
    <w:rsid w:val="00D76C93"/>
    <w:rsid w:val="00D833AF"/>
    <w:rsid w:val="00D864F8"/>
    <w:rsid w:val="00D86992"/>
    <w:rsid w:val="00D874C9"/>
    <w:rsid w:val="00D94821"/>
    <w:rsid w:val="00D94974"/>
    <w:rsid w:val="00D94CC2"/>
    <w:rsid w:val="00D96E74"/>
    <w:rsid w:val="00DA0E44"/>
    <w:rsid w:val="00DA32E7"/>
    <w:rsid w:val="00DA3C56"/>
    <w:rsid w:val="00DA5FAB"/>
    <w:rsid w:val="00DB064A"/>
    <w:rsid w:val="00DB0C70"/>
    <w:rsid w:val="00DB1B47"/>
    <w:rsid w:val="00DB37B4"/>
    <w:rsid w:val="00DB3C58"/>
    <w:rsid w:val="00DB76E7"/>
    <w:rsid w:val="00DE00FE"/>
    <w:rsid w:val="00DE2AA5"/>
    <w:rsid w:val="00DE3546"/>
    <w:rsid w:val="00DE4C71"/>
    <w:rsid w:val="00DE59AB"/>
    <w:rsid w:val="00DE6136"/>
    <w:rsid w:val="00DE63D8"/>
    <w:rsid w:val="00E01A56"/>
    <w:rsid w:val="00E06108"/>
    <w:rsid w:val="00E1308B"/>
    <w:rsid w:val="00E2558B"/>
    <w:rsid w:val="00E25A75"/>
    <w:rsid w:val="00E26442"/>
    <w:rsid w:val="00E27B7E"/>
    <w:rsid w:val="00E35FCE"/>
    <w:rsid w:val="00E368EF"/>
    <w:rsid w:val="00E37283"/>
    <w:rsid w:val="00E57E0C"/>
    <w:rsid w:val="00E604ED"/>
    <w:rsid w:val="00E615AF"/>
    <w:rsid w:val="00E71548"/>
    <w:rsid w:val="00E834D0"/>
    <w:rsid w:val="00E91174"/>
    <w:rsid w:val="00E95A71"/>
    <w:rsid w:val="00E9619A"/>
    <w:rsid w:val="00E96DF7"/>
    <w:rsid w:val="00E97D4F"/>
    <w:rsid w:val="00EA2739"/>
    <w:rsid w:val="00EA38D1"/>
    <w:rsid w:val="00EA40E5"/>
    <w:rsid w:val="00EA7E57"/>
    <w:rsid w:val="00EB0391"/>
    <w:rsid w:val="00EB32ED"/>
    <w:rsid w:val="00EB5A9D"/>
    <w:rsid w:val="00EB640E"/>
    <w:rsid w:val="00EB743D"/>
    <w:rsid w:val="00EC08D3"/>
    <w:rsid w:val="00EC5C04"/>
    <w:rsid w:val="00EC7AE2"/>
    <w:rsid w:val="00ED3D2A"/>
    <w:rsid w:val="00ED4CAB"/>
    <w:rsid w:val="00ED6273"/>
    <w:rsid w:val="00ED729B"/>
    <w:rsid w:val="00EE02F9"/>
    <w:rsid w:val="00EE2129"/>
    <w:rsid w:val="00EE7576"/>
    <w:rsid w:val="00EF1A91"/>
    <w:rsid w:val="00EF2061"/>
    <w:rsid w:val="00EF4C63"/>
    <w:rsid w:val="00F02498"/>
    <w:rsid w:val="00F0403D"/>
    <w:rsid w:val="00F04C13"/>
    <w:rsid w:val="00F05F2A"/>
    <w:rsid w:val="00F06499"/>
    <w:rsid w:val="00F0761C"/>
    <w:rsid w:val="00F07A1C"/>
    <w:rsid w:val="00F20500"/>
    <w:rsid w:val="00F22568"/>
    <w:rsid w:val="00F22E8E"/>
    <w:rsid w:val="00F31682"/>
    <w:rsid w:val="00F43066"/>
    <w:rsid w:val="00F432EE"/>
    <w:rsid w:val="00F56976"/>
    <w:rsid w:val="00F57974"/>
    <w:rsid w:val="00F63726"/>
    <w:rsid w:val="00F640A8"/>
    <w:rsid w:val="00F6493A"/>
    <w:rsid w:val="00F670A3"/>
    <w:rsid w:val="00F706AA"/>
    <w:rsid w:val="00F72ACD"/>
    <w:rsid w:val="00F766EC"/>
    <w:rsid w:val="00F77E63"/>
    <w:rsid w:val="00F77F86"/>
    <w:rsid w:val="00F85812"/>
    <w:rsid w:val="00F87EA3"/>
    <w:rsid w:val="00F95805"/>
    <w:rsid w:val="00F962FF"/>
    <w:rsid w:val="00FA1776"/>
    <w:rsid w:val="00FA342E"/>
    <w:rsid w:val="00FA4B1D"/>
    <w:rsid w:val="00FA5DD7"/>
    <w:rsid w:val="00FA7184"/>
    <w:rsid w:val="00FB18A9"/>
    <w:rsid w:val="00FB3198"/>
    <w:rsid w:val="00FB4A7B"/>
    <w:rsid w:val="00FB4E87"/>
    <w:rsid w:val="00FB6094"/>
    <w:rsid w:val="00FB71A6"/>
    <w:rsid w:val="00FC09EA"/>
    <w:rsid w:val="00FC19D0"/>
    <w:rsid w:val="00FC7872"/>
    <w:rsid w:val="00FD224B"/>
    <w:rsid w:val="00FD533C"/>
    <w:rsid w:val="00FD70E3"/>
    <w:rsid w:val="00FE28B2"/>
    <w:rsid w:val="00FE311C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semiHidden/>
    <w:rsid w:val="000474B9"/>
    <w:rPr>
      <w:sz w:val="20"/>
    </w:rPr>
  </w:style>
  <w:style w:type="character" w:styleId="FootnoteReference">
    <w:name w:val="footnote reference"/>
    <w:semiHidden/>
    <w:rsid w:val="000474B9"/>
    <w:rPr>
      <w:vertAlign w:val="superscript"/>
    </w:rPr>
  </w:style>
  <w:style w:type="character" w:styleId="Hyperlink">
    <w:name w:val="Hyperlink"/>
    <w:rsid w:val="00E95A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8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68AE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CB0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79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7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7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B0799"/>
    <w:rPr>
      <w:b/>
      <w:bCs/>
    </w:rPr>
  </w:style>
  <w:style w:type="paragraph" w:customStyle="1" w:styleId="CatchwordsBold">
    <w:name w:val="Catchwords Bold"/>
    <w:basedOn w:val="Normal"/>
    <w:link w:val="CatchwordsBoldChar"/>
    <w:qFormat/>
    <w:rsid w:val="00FC19D0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left" w:pos="720"/>
        <w:tab w:val="left" w:pos="1440"/>
        <w:tab w:val="left" w:pos="2160"/>
        <w:tab w:val="left" w:pos="2880"/>
        <w:tab w:val="left" w:pos="3600"/>
        <w:tab w:val="left" w:pos="6480"/>
      </w:tabs>
      <w:spacing w:line="280" w:lineRule="exact"/>
    </w:pPr>
    <w:rPr>
      <w:b/>
      <w:sz w:val="26"/>
    </w:rPr>
  </w:style>
  <w:style w:type="character" w:customStyle="1" w:styleId="CatchwordsBoldChar">
    <w:name w:val="Catchwords Bold Char"/>
    <w:link w:val="CatchwordsBold"/>
    <w:rsid w:val="00FC19D0"/>
    <w:rPr>
      <w:b/>
      <w:sz w:val="26"/>
    </w:rPr>
  </w:style>
  <w:style w:type="paragraph" w:styleId="Revision">
    <w:name w:val="Revision"/>
    <w:hidden/>
    <w:uiPriority w:val="99"/>
    <w:semiHidden/>
    <w:rsid w:val="00C171A5"/>
    <w:rPr>
      <w:sz w:val="24"/>
    </w:rPr>
  </w:style>
  <w:style w:type="paragraph" w:customStyle="1" w:styleId="Default">
    <w:name w:val="Default"/>
    <w:rsid w:val="00205717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D3FD22BA05C46A3F7778A4EAE21E6" ma:contentTypeVersion="10" ma:contentTypeDescription="Create a new document." ma:contentTypeScope="" ma:versionID="12b18e47970ff80bce9bee1631beb980">
  <xsd:schema xmlns:xsd="http://www.w3.org/2001/XMLSchema" xmlns:xs="http://www.w3.org/2001/XMLSchema" xmlns:p="http://schemas.microsoft.com/office/2006/metadata/properties" xmlns:ns2="9b759999-630c-45ee-bc6f-d9e065efddb7" targetNamespace="http://schemas.microsoft.com/office/2006/metadata/properties" ma:root="true" ma:fieldsID="17943c406a1f9f7da42ea69e3da5bf6d" ns2:_="">
    <xsd:import namespace="9b759999-630c-45ee-bc6f-d9e065efddb7"/>
    <xsd:element name="properties">
      <xsd:complexType>
        <xsd:sequence>
          <xsd:element name="documentManagement">
            <xsd:complexType>
              <xsd:all>
                <xsd:element ref="ns2:MediaServiceAutoTags" minOccurs="0"/>
                <xsd:element ref="ns2:MediaServiceOCR" minOccurs="0"/>
                <xsd:element ref="ns2:MediaServiceLocation" minOccurs="0"/>
                <xsd:element ref="ns2:MediaServiceKeyPoint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59999-630c-45ee-bc6f-d9e065efddb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OCR" ma:index="9" nillable="true" ma:displayName="Extracted Text" ma:description="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5BC4D-AE05-4E71-BBD0-4871E159C1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3BAEC0-5B4A-48B7-BDCA-1896EA6B7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59999-630c-45ee-bc6f-d9e065efd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2464A1-7B63-4CAD-86E4-E86A0604D5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1A475B-A625-41F9-A46A-408BDBF5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2378</Characters>
  <Application>Microsoft Office Word</Application>
  <DocSecurity>0</DocSecurity>
  <Lines>42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cp:lastModifiedBy/>
  <cp:revision>1</cp:revision>
  <dcterms:created xsi:type="dcterms:W3CDTF">2021-10-05T23:04:00Z</dcterms:created>
  <dcterms:modified xsi:type="dcterms:W3CDTF">2021-10-05T23:04:00Z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0x010100F49D3FD22BA05C46A3F7778A4EAE21E6</vt:lpwstr>
  </property>
</Properties>
</file>