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64323C11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D52C9">
        <w:rPr>
          <w:rFonts w:ascii="Arial" w:hAnsi="Arial" w:cs="Arial"/>
          <w:b/>
          <w:color w:val="000000"/>
          <w:sz w:val="24"/>
          <w:szCs w:val="24"/>
        </w:rPr>
        <w:t xml:space="preserve">10 </w:t>
      </w:r>
      <w:r w:rsidR="00780C2D">
        <w:rPr>
          <w:rFonts w:ascii="Arial" w:hAnsi="Arial" w:cs="Arial"/>
          <w:b/>
          <w:color w:val="000000"/>
          <w:sz w:val="24"/>
          <w:szCs w:val="24"/>
        </w:rPr>
        <w:t>MARCH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(AEDT)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22B3907B" w:rsidR="002E63B6" w:rsidRDefault="00780C2D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GRAY </w:t>
            </w:r>
            <w:r w:rsidR="00CF4A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87D1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(2 APPLICATIONS) </w:t>
            </w:r>
          </w:p>
        </w:tc>
        <w:tc>
          <w:tcPr>
            <w:tcW w:w="4394" w:type="dxa"/>
          </w:tcPr>
          <w:p w14:paraId="6E78F736" w14:textId="2CC235F3" w:rsidR="00780C2D" w:rsidRPr="00780C2D" w:rsidRDefault="00780C2D" w:rsidP="00780C2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C2D">
              <w:rPr>
                <w:rFonts w:ascii="Arial" w:hAnsi="Arial" w:cs="Arial"/>
                <w:sz w:val="24"/>
                <w:szCs w:val="24"/>
              </w:rPr>
              <w:t>MARGARET CARTER-LANNSTROM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C2D">
              <w:rPr>
                <w:rFonts w:ascii="Arial" w:hAnsi="Arial" w:cs="Arial"/>
                <w:sz w:val="24"/>
                <w:szCs w:val="24"/>
              </w:rPr>
              <w:t>ADAM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C2D">
              <w:rPr>
                <w:rFonts w:ascii="Arial" w:hAnsi="Arial" w:cs="Arial"/>
                <w:sz w:val="24"/>
                <w:szCs w:val="24"/>
              </w:rPr>
              <w:t>JAMES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C2D">
              <w:rPr>
                <w:rFonts w:ascii="Arial" w:hAnsi="Arial" w:cs="Arial"/>
                <w:sz w:val="24"/>
                <w:szCs w:val="24"/>
              </w:rPr>
              <w:t>CARTER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780C2D">
              <w:rPr>
                <w:rFonts w:ascii="Arial" w:hAnsi="Arial" w:cs="Arial"/>
                <w:sz w:val="24"/>
                <w:szCs w:val="24"/>
              </w:rPr>
              <w:t>LANNSTROM AS TRUSTEES FOR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C2D">
              <w:rPr>
                <w:rFonts w:ascii="Arial" w:hAnsi="Arial" w:cs="Arial"/>
                <w:sz w:val="24"/>
                <w:szCs w:val="24"/>
              </w:rPr>
              <w:t>MARGARET CARTER-LANNSTROM SELF-MANAGED</w:t>
            </w:r>
          </w:p>
          <w:p w14:paraId="2EF5F735" w14:textId="7F3C52A3" w:rsidR="005D4E50" w:rsidRDefault="00780C2D" w:rsidP="00780C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0C2D">
              <w:rPr>
                <w:rFonts w:ascii="Arial" w:hAnsi="Arial" w:cs="Arial"/>
                <w:sz w:val="24"/>
                <w:szCs w:val="24"/>
              </w:rPr>
              <w:t>SUPERANNUATION FUND</w:t>
            </w:r>
            <w:r w:rsidR="00CF4F05">
              <w:rPr>
                <w:rFonts w:ascii="Arial" w:hAnsi="Arial" w:cs="Arial"/>
                <w:sz w:val="24"/>
                <w:szCs w:val="24"/>
              </w:rPr>
              <w:t xml:space="preserve"> &amp; ANOR</w:t>
            </w:r>
            <w:bookmarkStart w:id="3" w:name="_GoBack"/>
            <w:bookmarkEnd w:id="3"/>
            <w:r w:rsidRPr="00780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4A3BA44" w14:textId="7B7E14EE" w:rsidR="00780C2D" w:rsidRPr="00537308" w:rsidRDefault="00780C2D" w:rsidP="00780C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01EBA1B" w14:textId="77777777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ZHU &amp; ORS </w:t>
            </w:r>
          </w:p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C1C3EF" w14:textId="75D685BB" w:rsidR="00540A1E" w:rsidRDefault="00540A1E" w:rsidP="00540A1E">
            <w:pPr>
              <w:pStyle w:val="Default"/>
            </w:pPr>
            <w:r>
              <w:t xml:space="preserve">WANG &amp; ORS </w:t>
            </w:r>
          </w:p>
        </w:tc>
      </w:tr>
      <w:tr w:rsidR="00540A1E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1C0BBE" w14:textId="15CF2F50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EVQ20</w:t>
            </w:r>
          </w:p>
        </w:tc>
        <w:tc>
          <w:tcPr>
            <w:tcW w:w="4394" w:type="dxa"/>
          </w:tcPr>
          <w:p w14:paraId="4856DC44" w14:textId="77777777" w:rsidR="00540A1E" w:rsidRDefault="00540A1E" w:rsidP="00540A1E">
            <w:pPr>
              <w:pStyle w:val="Default"/>
            </w:pPr>
            <w:r>
              <w:t>MINISTER FOR IMMIGRATION, CITIZENSHIP, MIGRANT SERVICES AND MULTICULTURAL AFFAIRS &amp; ANOR</w:t>
            </w:r>
          </w:p>
          <w:p w14:paraId="09FB7F7F" w14:textId="474CEC21" w:rsidR="00540A1E" w:rsidRDefault="00540A1E" w:rsidP="00540A1E">
            <w:pPr>
              <w:pStyle w:val="Default"/>
            </w:pPr>
            <w:r>
              <w:t xml:space="preserve"> </w:t>
            </w:r>
          </w:p>
        </w:tc>
      </w:tr>
      <w:tr w:rsidR="00540A1E" w:rsidRPr="007C561E" w14:paraId="01027D96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7AE182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2A1331" w14:textId="19B5CB6F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BOWERS  </w:t>
            </w:r>
          </w:p>
        </w:tc>
        <w:tc>
          <w:tcPr>
            <w:tcW w:w="4394" w:type="dxa"/>
          </w:tcPr>
          <w:p w14:paraId="6E4A23A2" w14:textId="77777777" w:rsidR="00540A1E" w:rsidRDefault="00540A1E" w:rsidP="00540A1E">
            <w:pPr>
              <w:pStyle w:val="Default"/>
            </w:pPr>
            <w:r>
              <w:t>THE LAW SOCIETY OF NEW SOUTH WALES &amp; ORS</w:t>
            </w:r>
          </w:p>
          <w:p w14:paraId="222F05E9" w14:textId="65E23C7B" w:rsidR="00540A1E" w:rsidRDefault="00540A1E" w:rsidP="00540A1E">
            <w:pPr>
              <w:pStyle w:val="Default"/>
            </w:pPr>
          </w:p>
        </w:tc>
      </w:tr>
      <w:tr w:rsidR="00540A1E" w:rsidRPr="007C561E" w14:paraId="00373D5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0AD1844F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KILEY </w:t>
            </w:r>
          </w:p>
        </w:tc>
        <w:tc>
          <w:tcPr>
            <w:tcW w:w="4394" w:type="dxa"/>
          </w:tcPr>
          <w:p w14:paraId="22CD6E71" w14:textId="77777777" w:rsidR="00540A1E" w:rsidRDefault="00540A1E" w:rsidP="00540A1E">
            <w:pPr>
              <w:pStyle w:val="Default"/>
            </w:pPr>
            <w:r>
              <w:t>SENIOR CONSTABLE TIMOTHY McMAHON</w:t>
            </w:r>
          </w:p>
          <w:p w14:paraId="752DFC5C" w14:textId="50B87A3C" w:rsidR="00540A1E" w:rsidRDefault="00540A1E" w:rsidP="00540A1E">
            <w:pPr>
              <w:pStyle w:val="Default"/>
            </w:pPr>
          </w:p>
        </w:tc>
      </w:tr>
      <w:tr w:rsidR="00540A1E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1111B3E0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WEISINGER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394" w:type="dxa"/>
          </w:tcPr>
          <w:p w14:paraId="6F2E6540" w14:textId="77777777" w:rsidR="00540A1E" w:rsidRDefault="00540A1E" w:rsidP="00540A1E">
            <w:pPr>
              <w:pStyle w:val="Default"/>
            </w:pPr>
            <w:r>
              <w:t>DETECTIVE SENIOR CONSTABLE BRUCE INGRAM</w:t>
            </w:r>
          </w:p>
          <w:p w14:paraId="4B686C97" w14:textId="77777777" w:rsidR="00540A1E" w:rsidRDefault="00540A1E" w:rsidP="00540A1E">
            <w:pPr>
              <w:pStyle w:val="Default"/>
            </w:pPr>
          </w:p>
        </w:tc>
      </w:tr>
      <w:tr w:rsidR="00540A1E" w:rsidRPr="007C561E" w14:paraId="19C3560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4DF734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C115A09" w14:textId="3A826F24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HUANG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14:paraId="1DF678B5" w14:textId="7CC1712A" w:rsidR="00540A1E" w:rsidRDefault="00540A1E" w:rsidP="00540A1E">
            <w:pPr>
              <w:pStyle w:val="Default"/>
            </w:pPr>
            <w:r>
              <w:t>LO</w:t>
            </w:r>
          </w:p>
          <w:p w14:paraId="30B7E46F" w14:textId="6B8665A6" w:rsidR="00540A1E" w:rsidRDefault="00540A1E" w:rsidP="00540A1E">
            <w:pPr>
              <w:pStyle w:val="Default"/>
            </w:pPr>
          </w:p>
        </w:tc>
      </w:tr>
      <w:tr w:rsidR="00540A1E" w:rsidRPr="007C561E" w14:paraId="3B6060A3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6A2928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B957A96" w14:textId="101767B3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GILLERA</w:t>
            </w:r>
          </w:p>
          <w:p w14:paraId="2CB9BB33" w14:textId="41CEF4E3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4F5AEE" w14:textId="7E2BC4C7" w:rsidR="00540A1E" w:rsidRDefault="00540A1E" w:rsidP="00540A1E">
            <w:pPr>
              <w:pStyle w:val="Default"/>
            </w:pPr>
            <w:r>
              <w:t xml:space="preserve">MINISTER FOR IMMIGRATION, CITIZENSHIP, MIGRANT SERVICES AND MULTICULTURAL AFFAIRS </w:t>
            </w:r>
          </w:p>
        </w:tc>
      </w:tr>
    </w:tbl>
    <w:p w14:paraId="16ABE624" w14:textId="77777777" w:rsidR="00711D10" w:rsidRDefault="00711D10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2E0B" w:rsidRPr="007C561E" w14:paraId="7370FB37" w14:textId="77777777" w:rsidTr="00711D10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1305E8E0" w14:textId="574F4236" w:rsidR="00E82E0B" w:rsidRDefault="00E82E0B" w:rsidP="00711D10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9CDA72" w14:textId="74E8CB53" w:rsidR="00660FF2" w:rsidRDefault="008E4095" w:rsidP="00711D1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TOHI </w:t>
            </w:r>
          </w:p>
          <w:p w14:paraId="64C39DDC" w14:textId="78FC4981" w:rsidR="00E82E0B" w:rsidRDefault="00C425A4" w:rsidP="00711D1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8CD7EB3" w14:textId="77777777" w:rsidR="00E82E0B" w:rsidRDefault="008E4095" w:rsidP="00711D10">
            <w:pPr>
              <w:pStyle w:val="Default"/>
              <w:spacing w:before="120"/>
            </w:pPr>
            <w:r w:rsidRPr="008E4095">
              <w:t>MINISTER FOR IMMIGRATION, CITIZENSHIP, MIGRANT SERVICES AND MULTICULTURAL AFFAIRS &amp; ANOR</w:t>
            </w:r>
          </w:p>
          <w:p w14:paraId="3F8BDB83" w14:textId="7C11FABF" w:rsidR="008E4095" w:rsidRDefault="008E4095" w:rsidP="00711D10">
            <w:pPr>
              <w:pStyle w:val="Default"/>
              <w:spacing w:before="120"/>
            </w:pPr>
          </w:p>
        </w:tc>
      </w:tr>
      <w:tr w:rsidR="00660FF2" w:rsidRPr="007C561E" w14:paraId="5137D0BD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2FF590" w14:textId="77777777" w:rsidR="00660FF2" w:rsidRDefault="00660FF2" w:rsidP="004F3C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BEC61F7" w14:textId="4F9CB0E9" w:rsidR="00660FF2" w:rsidRDefault="008E4095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EBD20</w:t>
            </w:r>
          </w:p>
        </w:tc>
        <w:tc>
          <w:tcPr>
            <w:tcW w:w="4394" w:type="dxa"/>
          </w:tcPr>
          <w:p w14:paraId="117C76C0" w14:textId="74C24EB0" w:rsidR="008E4095" w:rsidRDefault="008E4095" w:rsidP="008E4095">
            <w:pPr>
              <w:pStyle w:val="Default"/>
            </w:pPr>
            <w:r>
              <w:t xml:space="preserve">MINISTER FOR IMMIGRATION, CITIZENSHIP, MIGRANT SERVICES AND MULTICULTURAL AFFAIRS </w:t>
            </w:r>
          </w:p>
          <w:p w14:paraId="76771399" w14:textId="493BAD84" w:rsidR="00660FF2" w:rsidRDefault="00660FF2" w:rsidP="004F3CED">
            <w:pPr>
              <w:pStyle w:val="Default"/>
            </w:pPr>
          </w:p>
        </w:tc>
      </w:tr>
      <w:tr w:rsidR="00711D10" w:rsidRPr="007C561E" w14:paraId="12AE36D5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FFD803" w14:textId="77777777" w:rsidR="00711D10" w:rsidRDefault="00711D10" w:rsidP="004F3C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B0E99B2" w14:textId="0F1B36DF" w:rsidR="00711D10" w:rsidRDefault="008E4095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MIRAKI &amp; ANOR</w:t>
            </w:r>
            <w:r w:rsidR="00711D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450E337E" w14:textId="77777777" w:rsidR="00711D10" w:rsidRDefault="00983081" w:rsidP="004F3CED">
            <w:pPr>
              <w:pStyle w:val="Default"/>
            </w:pPr>
            <w:r>
              <w:t>EL-CHE</w:t>
            </w:r>
            <w:r w:rsidR="00707F60">
              <w:t xml:space="preserve">IKH &amp; ANOR </w:t>
            </w:r>
          </w:p>
          <w:p w14:paraId="6A2B1AC0" w14:textId="02710660" w:rsidR="00707F60" w:rsidRDefault="00707F60" w:rsidP="004F3CED">
            <w:pPr>
              <w:pStyle w:val="Default"/>
            </w:pPr>
          </w:p>
        </w:tc>
      </w:tr>
      <w:tr w:rsidR="00707F60" w:rsidRPr="007C561E" w14:paraId="64CF56F1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CE04BC" w14:textId="77777777" w:rsidR="00707F60" w:rsidRDefault="00707F60" w:rsidP="004F3CE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798745E" w14:textId="4CBA8F1D" w:rsidR="00707F60" w:rsidRDefault="00987D1F" w:rsidP="004F3C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D1F">
              <w:rPr>
                <w:rFonts w:ascii="Arial" w:hAnsi="Arial" w:cs="Arial"/>
                <w:color w:val="000000"/>
                <w:sz w:val="24"/>
                <w:szCs w:val="24"/>
              </w:rPr>
              <w:t>ARISTOCRAT TECHNOLOGIES AUSTRALIA PTY LTD</w:t>
            </w:r>
          </w:p>
        </w:tc>
        <w:tc>
          <w:tcPr>
            <w:tcW w:w="4394" w:type="dxa"/>
          </w:tcPr>
          <w:p w14:paraId="0EC65DA6" w14:textId="77777777" w:rsidR="00987D1F" w:rsidRDefault="00987D1F" w:rsidP="00987D1F">
            <w:pPr>
              <w:pStyle w:val="Default"/>
            </w:pPr>
            <w:r>
              <w:t>COMMISSIONER OF PATENTS</w:t>
            </w:r>
          </w:p>
          <w:p w14:paraId="5EB51ABB" w14:textId="549DC4A7" w:rsidR="00707F60" w:rsidRDefault="00707F60" w:rsidP="00987D1F">
            <w:pPr>
              <w:pStyle w:val="Default"/>
            </w:pPr>
          </w:p>
        </w:tc>
      </w:tr>
      <w:bookmarkEnd w:id="2"/>
    </w:tbl>
    <w:p w14:paraId="6D3A3598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A5EACE2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F22B2A">
      <w:pgSz w:w="11906" w:h="16838"/>
      <w:pgMar w:top="709" w:right="1558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2E0B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01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F99C-5B95-4745-9636-F650F44D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2022-02-28T00:42:00Z</dcterms:created>
  <dcterms:modified xsi:type="dcterms:W3CDTF">2022-03-06T23:47:00Z</dcterms:modified>
</cp:coreProperties>
</file>